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4820" w:firstLine="567"/>
        <w:jc w:val="both"/>
        <w:outlineLvl w:val="0"/>
        <w:rPr>
          <w:rFonts w:eastAsia="Calibri"/>
          <w:sz w:val="24"/>
          <w:lang w:eastAsia="en-US"/>
        </w:rPr>
      </w:pPr>
      <w:bookmarkStart w:id="0" w:name="_GoBack"/>
      <w:bookmarkEnd w:id="0"/>
      <w:r w:rsidRPr="00156E07">
        <w:rPr>
          <w:rFonts w:eastAsia="Calibri"/>
          <w:sz w:val="24"/>
          <w:lang w:eastAsia="en-US"/>
        </w:rPr>
        <w:t xml:space="preserve">Приложение </w:t>
      </w:r>
    </w:p>
    <w:p w:rsidR="00295C86" w:rsidRPr="00156E07" w:rsidRDefault="00D73F59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к </w:t>
      </w:r>
      <w:r w:rsidR="00295C86" w:rsidRPr="00156E07">
        <w:rPr>
          <w:rFonts w:eastAsia="Calibri"/>
          <w:sz w:val="24"/>
          <w:lang w:eastAsia="en-US"/>
        </w:rPr>
        <w:t>Постановлени</w:t>
      </w:r>
      <w:r>
        <w:rPr>
          <w:rFonts w:eastAsia="Calibri"/>
          <w:sz w:val="24"/>
          <w:lang w:eastAsia="en-US"/>
        </w:rPr>
        <w:t>ю</w:t>
      </w:r>
      <w:r w:rsidR="00295C86" w:rsidRPr="00156E07">
        <w:rPr>
          <w:rFonts w:eastAsia="Calibri"/>
          <w:sz w:val="24"/>
          <w:lang w:eastAsia="en-US"/>
        </w:rPr>
        <w:t xml:space="preserve"> 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заместителя Министра 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здравоохранения –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Главного государственного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санитарного врача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Республики Беларусь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от 28.08.2020 № 20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(в редакции постановления 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заместителя Министра 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здравоохранения –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Главного государственного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санитарного врача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Республики Беларусь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от </w:t>
      </w:r>
      <w:r w:rsidR="004C58A8">
        <w:rPr>
          <w:rFonts w:eastAsia="Calibri"/>
          <w:sz w:val="24"/>
          <w:lang w:eastAsia="en-US"/>
        </w:rPr>
        <w:t>04</w:t>
      </w:r>
      <w:r w:rsidRPr="00156E07">
        <w:rPr>
          <w:rFonts w:eastAsia="Calibri"/>
          <w:sz w:val="24"/>
          <w:lang w:eastAsia="en-US"/>
        </w:rPr>
        <w:t>.</w:t>
      </w:r>
      <w:r w:rsidR="004C58A8">
        <w:rPr>
          <w:rFonts w:eastAsia="Calibri"/>
          <w:sz w:val="24"/>
          <w:lang w:eastAsia="en-US"/>
        </w:rPr>
        <w:t>10</w:t>
      </w:r>
      <w:r w:rsidRPr="00156E07">
        <w:rPr>
          <w:rFonts w:eastAsia="Calibri"/>
          <w:sz w:val="24"/>
          <w:lang w:eastAsia="en-US"/>
        </w:rPr>
        <w:t>.2022</w:t>
      </w:r>
      <w:r w:rsidR="004C58A8">
        <w:rPr>
          <w:rFonts w:eastAsia="Calibri"/>
          <w:sz w:val="24"/>
          <w:lang w:eastAsia="en-US"/>
        </w:rPr>
        <w:t>г.</w:t>
      </w:r>
      <w:r w:rsidRPr="00156E07">
        <w:rPr>
          <w:rFonts w:eastAsia="Calibri"/>
          <w:sz w:val="24"/>
          <w:lang w:eastAsia="en-US"/>
        </w:rPr>
        <w:t xml:space="preserve"> № </w:t>
      </w:r>
      <w:r w:rsidR="004C58A8">
        <w:rPr>
          <w:rFonts w:eastAsia="Calibri"/>
          <w:sz w:val="24"/>
          <w:lang w:eastAsia="en-US"/>
        </w:rPr>
        <w:t>19</w:t>
      </w:r>
      <w:r w:rsidRPr="00156E07">
        <w:rPr>
          <w:rFonts w:eastAsia="Calibri"/>
          <w:sz w:val="24"/>
          <w:lang w:eastAsia="en-US"/>
        </w:rPr>
        <w:t>)</w:t>
      </w:r>
    </w:p>
    <w:p w:rsidR="00295C86" w:rsidRPr="00295C86" w:rsidRDefault="00295C86" w:rsidP="00295C86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  <w:sz w:val="24"/>
          <w:lang w:eastAsia="en-US"/>
        </w:rPr>
      </w:pPr>
    </w:p>
    <w:p w:rsidR="00295C86" w:rsidRPr="00295C86" w:rsidRDefault="00295C86" w:rsidP="00295C86">
      <w:pPr>
        <w:jc w:val="center"/>
        <w:rPr>
          <w:rFonts w:eastAsia="Calibri"/>
          <w:sz w:val="24"/>
        </w:rPr>
      </w:pPr>
      <w:r w:rsidRPr="00295C86">
        <w:rPr>
          <w:rFonts w:eastAsia="Calibri"/>
          <w:sz w:val="24"/>
        </w:rPr>
        <w:t>МИНИСТЕРСТВО ЗДРАВООХРАНЕНИЯ РЕСПУБЛИКИ БЕЛАРУСЬ</w:t>
      </w:r>
    </w:p>
    <w:p w:rsidR="00295C86" w:rsidRPr="004C58A8" w:rsidRDefault="004C58A8" w:rsidP="004C58A8">
      <w:pPr>
        <w:jc w:val="center"/>
        <w:rPr>
          <w:rFonts w:eastAsia="Calibri"/>
          <w:sz w:val="24"/>
          <w:u w:val="single"/>
        </w:rPr>
      </w:pPr>
      <w:r w:rsidRPr="004C58A8">
        <w:rPr>
          <w:rFonts w:eastAsia="Calibri"/>
          <w:sz w:val="24"/>
          <w:u w:val="single"/>
        </w:rPr>
        <w:t>ГУ «</w:t>
      </w:r>
      <w:r>
        <w:rPr>
          <w:rFonts w:eastAsia="Calibri"/>
          <w:sz w:val="24"/>
          <w:u w:val="single"/>
        </w:rPr>
        <w:t>Новополоцкий городской центр гигиены и эпидемиологии</w:t>
      </w:r>
      <w:r w:rsidRPr="004C58A8">
        <w:rPr>
          <w:rFonts w:eastAsia="Calibri"/>
          <w:sz w:val="24"/>
          <w:u w:val="single"/>
        </w:rPr>
        <w:t>»</w:t>
      </w:r>
    </w:p>
    <w:p w:rsidR="00295C86" w:rsidRPr="00295C86" w:rsidRDefault="00295C86" w:rsidP="00295C86">
      <w:pPr>
        <w:jc w:val="center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  <w:vertAlign w:val="subscript"/>
        </w:rPr>
        <w:t>(наименование органа или учреждения, осуществляющего государственный санитарный надзор)</w:t>
      </w:r>
    </w:p>
    <w:p w:rsidR="00295C86" w:rsidRPr="00295C86" w:rsidRDefault="00295C86" w:rsidP="00295C86">
      <w:pPr>
        <w:jc w:val="center"/>
        <w:rPr>
          <w:rFonts w:eastAsia="Calibri"/>
          <w:sz w:val="24"/>
          <w:vertAlign w:val="subscript"/>
        </w:rPr>
      </w:pPr>
    </w:p>
    <w:p w:rsidR="00295C86" w:rsidRPr="00295C86" w:rsidRDefault="00295C86" w:rsidP="00295C86">
      <w:pPr>
        <w:spacing w:after="200" w:line="276" w:lineRule="auto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КОНТРОЛЬНЫЙ СПИСОК ВОПРОСОВ (ЧЕК-ЛИСТ) №</w:t>
      </w:r>
      <w:r w:rsidRPr="00295C86">
        <w:rPr>
          <w:rFonts w:eastAsia="Calibri"/>
          <w:sz w:val="24"/>
          <w:lang w:val="en-US"/>
        </w:rPr>
        <w:t> </w:t>
      </w:r>
      <w:r w:rsidRPr="00295C86">
        <w:rPr>
          <w:rFonts w:eastAsia="Calibri"/>
          <w:sz w:val="24"/>
        </w:rPr>
        <w:t>____</w:t>
      </w:r>
    </w:p>
    <w:p w:rsidR="00295C86" w:rsidRPr="00295C86" w:rsidRDefault="00295C86" w:rsidP="00295C86">
      <w:pPr>
        <w:spacing w:after="200" w:line="276" w:lineRule="auto"/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Сфера контроля (надзора):</w:t>
      </w:r>
      <w:r w:rsidRPr="00295C86">
        <w:rPr>
          <w:rFonts w:eastAsia="Calibri"/>
          <w:b/>
          <w:bCs/>
          <w:sz w:val="24"/>
        </w:rPr>
        <w:t xml:space="preserve"> </w:t>
      </w:r>
      <w:r w:rsidRPr="00295C86">
        <w:rPr>
          <w:rFonts w:eastAsia="Calibri"/>
          <w:sz w:val="24"/>
        </w:rPr>
        <w:t>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технических регламентах Таможенного союза, Европейского экономического союза в</w:t>
      </w:r>
      <w:r w:rsidRPr="00295C86">
        <w:rPr>
          <w:rFonts w:eastAsia="Calibri"/>
          <w:sz w:val="24"/>
          <w:lang w:eastAsia="en-US"/>
        </w:rPr>
        <w:t xml:space="preserve"> части условий труда работающих, содержания и эксплуатации</w:t>
      </w:r>
      <w:r w:rsidRPr="00295C8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95C86">
        <w:rPr>
          <w:rFonts w:eastAsia="Calibri"/>
          <w:sz w:val="24"/>
          <w:lang w:eastAsia="en-US"/>
        </w:rPr>
        <w:t>объектов агропромышленного комплекса и объектов промышленности, деятельность которых потенциально опасна для населения</w:t>
      </w:r>
      <w:r w:rsidRPr="00295C86">
        <w:rPr>
          <w:rFonts w:eastAsia="Calibri"/>
          <w:sz w:val="24"/>
        </w:rPr>
        <w:t>.</w:t>
      </w: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7"/>
        <w:gridCol w:w="796"/>
        <w:gridCol w:w="1111"/>
        <w:gridCol w:w="735"/>
        <w:gridCol w:w="1109"/>
        <w:gridCol w:w="686"/>
        <w:gridCol w:w="1020"/>
        <w:gridCol w:w="1105"/>
        <w:gridCol w:w="927"/>
        <w:gridCol w:w="1294"/>
      </w:tblGrid>
      <w:tr w:rsidR="00295C86" w:rsidRPr="00295C86" w:rsidTr="00295C86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Дата начала </w:t>
            </w:r>
            <w:r w:rsidRPr="00295C86">
              <w:rPr>
                <w:rFonts w:eastAsia="Calibri"/>
                <w:sz w:val="24"/>
              </w:rPr>
              <w:t>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Дата </w:t>
            </w:r>
            <w:r w:rsidRPr="00295C86">
              <w:rPr>
                <w:rFonts w:eastAsia="Calibri"/>
                <w:sz w:val="24"/>
              </w:rPr>
              <w:t>завершения заполнения</w:t>
            </w:r>
          </w:p>
        </w:tc>
      </w:tr>
      <w:tr w:rsidR="00295C86" w:rsidRPr="00295C86" w:rsidTr="00295C86">
        <w:trPr>
          <w:trHeight w:val="287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ч</w:t>
            </w:r>
            <w:r w:rsidRPr="00295C86">
              <w:rPr>
                <w:rFonts w:eastAsia="Calibri"/>
                <w:sz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 ч</w:t>
            </w:r>
            <w:r w:rsidRPr="00295C86">
              <w:rPr>
                <w:rFonts w:eastAsia="Calibri"/>
                <w:sz w:val="24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 мин.</w:t>
            </w:r>
          </w:p>
        </w:tc>
      </w:tr>
      <w:tr w:rsidR="00295C86" w:rsidRPr="00295C86" w:rsidTr="00295C86">
        <w:trPr>
          <w:trHeight w:val="287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время</w:t>
            </w:r>
          </w:p>
        </w:tc>
      </w:tr>
    </w:tbl>
    <w:p w:rsidR="00295C86" w:rsidRPr="00295C86" w:rsidRDefault="00295C86" w:rsidP="00295C86">
      <w:pPr>
        <w:ind w:firstLine="567"/>
        <w:jc w:val="both"/>
        <w:rPr>
          <w:rFonts w:eastAsia="Calibri"/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1557"/>
      </w:tblGrid>
      <w:tr w:rsidR="00295C86" w:rsidRPr="00295C86" w:rsidTr="00295C8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Дата на</w:t>
            </w:r>
            <w:r w:rsidRPr="00295C86">
              <w:rPr>
                <w:rFonts w:eastAsia="Calibri"/>
                <w:sz w:val="24"/>
              </w:rPr>
              <w:t>правления</w:t>
            </w:r>
          </w:p>
        </w:tc>
      </w:tr>
      <w:tr w:rsidR="00295C86" w:rsidRPr="00295C86" w:rsidTr="00295C86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ind w:right="-6"/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ind w:right="195"/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год</w:t>
            </w:r>
          </w:p>
        </w:tc>
      </w:tr>
      <w:tr w:rsidR="00295C86" w:rsidRPr="00295C86" w:rsidTr="00295C86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</w:tr>
    </w:tbl>
    <w:p w:rsidR="00295C86" w:rsidRPr="00295C86" w:rsidRDefault="00295C86" w:rsidP="00295C86">
      <w:pPr>
        <w:ind w:firstLine="567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br w:type="textWrapping" w:clear="all"/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  <w:lang w:eastAsia="en-US"/>
        </w:rPr>
        <w:t>Контрольный список вопросов (чек-лист)  заполняется &lt;*&gt;: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для использования при планировании проверок </w:t>
      </w:r>
      <w:r w:rsidR="004C58A8" w:rsidRPr="004C58A8">
        <w:rPr>
          <w:rFonts w:eastAsia="Calibri"/>
          <w:b/>
          <w:sz w:val="24"/>
          <w:lang w:val="en-US" w:eastAsia="en-US"/>
        </w:rPr>
        <w:t>V</w:t>
      </w:r>
      <w:r w:rsidRPr="00295C86">
        <w:rPr>
          <w:rFonts w:eastAsia="Calibri"/>
          <w:sz w:val="24"/>
          <w:lang w:eastAsia="en-US"/>
        </w:rPr>
        <w:t>;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в ходе проверки выборочной </w:t>
      </w:r>
      <w:r w:rsidRPr="00295C86">
        <w:rPr>
          <w:rFonts w:eastAsia="Calibri"/>
          <w:sz w:val="24"/>
          <w:lang w:val="en-US" w:eastAsia="en-US"/>
        </w:rPr>
        <w:t></w:t>
      </w:r>
      <w:r w:rsidRPr="00295C86">
        <w:rPr>
          <w:rFonts w:eastAsia="Calibri"/>
          <w:sz w:val="24"/>
          <w:lang w:eastAsia="en-US"/>
        </w:rPr>
        <w:t xml:space="preserve">, внеплановой </w:t>
      </w:r>
      <w:r w:rsidRPr="00295C86">
        <w:rPr>
          <w:rFonts w:eastAsia="Calibri"/>
          <w:sz w:val="24"/>
          <w:lang w:val="en-US" w:eastAsia="en-US"/>
        </w:rPr>
        <w:t></w:t>
      </w:r>
      <w:r w:rsidRPr="00295C86">
        <w:rPr>
          <w:rFonts w:eastAsia="Calibri"/>
          <w:sz w:val="24"/>
          <w:lang w:eastAsia="en-US"/>
        </w:rPr>
        <w:t>;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в ходе мониторинга </w:t>
      </w:r>
      <w:r w:rsidRPr="00295C86">
        <w:rPr>
          <w:rFonts w:eastAsia="Calibri"/>
          <w:sz w:val="24"/>
          <w:lang w:eastAsia="en-US"/>
        </w:rPr>
        <w:t xml:space="preserve">, мероприятий технического (технологического, поверочного) характера </w:t>
      </w:r>
      <w:r w:rsidRPr="00295C86">
        <w:rPr>
          <w:rFonts w:eastAsia="Calibri"/>
          <w:sz w:val="24"/>
          <w:lang w:eastAsia="en-US"/>
        </w:rPr>
        <w:t xml:space="preserve"> (заполняется контрольным (надзорным) органом при необходимости). </w:t>
      </w:r>
    </w:p>
    <w:p w:rsidR="00295C86" w:rsidRPr="004C58A8" w:rsidRDefault="00295C86" w:rsidP="004C58A8">
      <w:pPr>
        <w:ind w:firstLine="708"/>
        <w:jc w:val="both"/>
        <w:rPr>
          <w:sz w:val="24"/>
          <w:u w:val="single"/>
        </w:rPr>
      </w:pPr>
      <w:r w:rsidRPr="00295C86">
        <w:rPr>
          <w:rFonts w:eastAsia="Calibri"/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</w:t>
      </w:r>
      <w:r w:rsidR="004C58A8" w:rsidRPr="004C58A8">
        <w:rPr>
          <w:sz w:val="28"/>
          <w:szCs w:val="28"/>
        </w:rPr>
        <w:t xml:space="preserve"> </w:t>
      </w:r>
      <w:r w:rsidR="004C58A8" w:rsidRPr="004C58A8">
        <w:rPr>
          <w:sz w:val="24"/>
          <w:u w:val="single"/>
        </w:rPr>
        <w:t xml:space="preserve">А.Н. Спирков, врач-гигиенист (заведующий отделением) отделения гигиены труда, т. 75-54-61 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Сведения о проверяемом субъекте: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 xml:space="preserve">Учетный номер плательщика (УНП)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Наименование (фамилия, собственное имя, отчество (если таковое имеется) проверяемого субъекта ________________________________________________</w:t>
      </w:r>
      <w:r>
        <w:rPr>
          <w:rFonts w:eastAsia="Calibri"/>
          <w:sz w:val="24"/>
        </w:rPr>
        <w:t>_________</w:t>
      </w:r>
    </w:p>
    <w:p w:rsidR="00295C86" w:rsidRPr="00295C86" w:rsidRDefault="00295C86" w:rsidP="00295C86">
      <w:pPr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Место нахождения проверяемого субъекта (объекта проверяемого субъекта)________________________________________________________________________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</w:rPr>
        <w:t xml:space="preserve">                                               </w:t>
      </w:r>
      <w:r w:rsidRPr="00295C86">
        <w:rPr>
          <w:rFonts w:eastAsia="Calibri"/>
          <w:sz w:val="24"/>
          <w:vertAlign w:val="subscript"/>
        </w:rPr>
        <w:t>(адрес, телефон, факс, адрес электронной почты)</w:t>
      </w:r>
    </w:p>
    <w:p w:rsidR="00BD7A7A" w:rsidRDefault="00BD7A7A" w:rsidP="00295C86">
      <w:pPr>
        <w:ind w:firstLine="709"/>
        <w:jc w:val="both"/>
        <w:rPr>
          <w:rFonts w:eastAsia="Calibri"/>
          <w:sz w:val="24"/>
        </w:rPr>
      </w:pPr>
    </w:p>
    <w:p w:rsidR="00295C86" w:rsidRPr="00295C86" w:rsidRDefault="00295C86" w:rsidP="00295C86">
      <w:pPr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Место осуществления  деятельности________________________________</w:t>
      </w:r>
      <w:r>
        <w:rPr>
          <w:rFonts w:eastAsia="Calibri"/>
          <w:sz w:val="24"/>
        </w:rPr>
        <w:t>___________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  <w:vertAlign w:val="subscript"/>
        </w:rPr>
        <w:t xml:space="preserve">                                                                                                                         (адрес, телефон, факс, адрес электронной почты)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Форма собственности _______________________________________________________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Общая численность работающих ______, в том числе женщин 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Инициалы, фамилия, должность, контактный телефон представителя (представителей) проверяемого субъекта ___________________________________________________________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Перечень требований, предъявляемых к проверяемому субъекту:</w:t>
      </w:r>
    </w:p>
    <w:tbl>
      <w:tblPr>
        <w:tblW w:w="10177" w:type="dxa"/>
        <w:tblInd w:w="-10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C0" w:firstRow="0" w:lastRow="1" w:firstColumn="1" w:lastColumn="1" w:noHBand="0" w:noVBand="0"/>
      </w:tblPr>
      <w:tblGrid>
        <w:gridCol w:w="953"/>
        <w:gridCol w:w="3441"/>
        <w:gridCol w:w="115"/>
        <w:gridCol w:w="1516"/>
        <w:gridCol w:w="665"/>
        <w:gridCol w:w="709"/>
        <w:gridCol w:w="851"/>
        <w:gridCol w:w="1064"/>
        <w:gridCol w:w="850"/>
        <w:gridCol w:w="13"/>
      </w:tblGrid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№</w:t>
            </w:r>
            <w:r w:rsidR="00DA69C5">
              <w:rPr>
                <w:sz w:val="22"/>
                <w:szCs w:val="22"/>
                <w:lang w:eastAsia="en-US"/>
              </w:rPr>
              <w:t xml:space="preserve"> п/п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 xml:space="preserve">Формулировка требования, предъявляемого к проверяемому субъекту  (далее – требование)  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left="21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 xml:space="preserve">Структурные элементы 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нормативных правовых актов,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технических нормативных правовых актов, устанавливающих  требования &lt;**&gt;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>Сведения о соблюдении субъектами требований &lt;***&gt;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При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меча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ние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(пояс-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нение)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  <w:tblHeader/>
        </w:trPr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295C86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jc w:val="both"/>
              <w:rPr>
                <w:sz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21"/>
              <w:jc w:val="both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spacing w:line="280" w:lineRule="exact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95C86">
              <w:rPr>
                <w:rFonts w:eastAsia="Calibri"/>
                <w:sz w:val="20"/>
                <w:szCs w:val="20"/>
                <w:lang w:val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-109" w:right="-81" w:hanging="156"/>
              <w:jc w:val="both"/>
              <w:rPr>
                <w:sz w:val="20"/>
                <w:szCs w:val="20"/>
              </w:rPr>
            </w:pPr>
            <w:r w:rsidRPr="00295C86">
              <w:rPr>
                <w:sz w:val="20"/>
                <w:szCs w:val="20"/>
              </w:rPr>
              <w:t>Н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spacing w:line="280" w:lineRule="exact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95C86">
              <w:rPr>
                <w:rFonts w:eastAsia="Calibri"/>
                <w:sz w:val="20"/>
                <w:szCs w:val="20"/>
                <w:lang w:val="en-US"/>
              </w:rPr>
              <w:t>Не</w:t>
            </w:r>
            <w:r w:rsidRPr="00295C86">
              <w:rPr>
                <w:rFonts w:eastAsia="Calibri"/>
                <w:sz w:val="20"/>
                <w:szCs w:val="20"/>
              </w:rPr>
              <w:t xml:space="preserve"> т</w:t>
            </w:r>
            <w:r w:rsidRPr="00295C86">
              <w:rPr>
                <w:rFonts w:eastAsia="Calibri"/>
                <w:sz w:val="20"/>
                <w:szCs w:val="20"/>
                <w:lang w:val="en-US"/>
              </w:rPr>
              <w:t>ре</w:t>
            </w:r>
            <w:r w:rsidRPr="00295C86">
              <w:rPr>
                <w:rFonts w:eastAsia="Calibri"/>
                <w:sz w:val="20"/>
                <w:szCs w:val="20"/>
              </w:rPr>
              <w:t>б</w:t>
            </w:r>
            <w:r w:rsidRPr="00295C86">
              <w:rPr>
                <w:rFonts w:eastAsia="Calibri"/>
                <w:sz w:val="20"/>
                <w:szCs w:val="20"/>
                <w:lang w:val="en-US"/>
              </w:rPr>
              <w:t>уе</w:t>
            </w:r>
            <w:r w:rsidRPr="00295C86">
              <w:rPr>
                <w:rFonts w:eastAsia="Calibri"/>
                <w:sz w:val="20"/>
                <w:szCs w:val="20"/>
              </w:rPr>
              <w:t>т</w:t>
            </w:r>
            <w:r w:rsidRPr="00295C86">
              <w:rPr>
                <w:rFonts w:eastAsia="Calibri"/>
                <w:sz w:val="20"/>
                <w:szCs w:val="20"/>
                <w:lang w:val="en-US"/>
              </w:rPr>
              <w:t>ся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 w:rsidRPr="00295C86">
              <w:rPr>
                <w:rFonts w:eastAsia="Calibri"/>
                <w:sz w:val="20"/>
                <w:szCs w:val="20"/>
              </w:rPr>
              <w:t>Количествен</w:t>
            </w:r>
          </w:p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 w:rsidRPr="00295C86">
              <w:rPr>
                <w:rFonts w:eastAsia="Calibri"/>
                <w:sz w:val="20"/>
                <w:szCs w:val="20"/>
              </w:rPr>
              <w:t>ный показатель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-109" w:right="-81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1.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Общие требования к условиям труда работающих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44)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highlight w:val="yellow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условий труда работающих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66–                п. 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Содержание вредных веществ в воздухе рабочей зоны на рабочих местах соответствует гигиеническим нормативам, устанавливающим величины предельно допустимых концентраций (далее – ПДК), ориентировочно безопасных уровней воздействия (далее – ОБУВ) микроорганизмов-продуцентов, микробных препаратов и их компонентов, вредных веществ в воздухе рабочей зоны, предельно допустимых уровней (далее – ПДУ) загрязнения кожных покровов работающих вредными веществами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Уровни физических факторов на рабочих местах соответствуют гигиеническим нормативам, устанавливающим ПДУ физических факторов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Показатели тяжести трудового процесса на рабочих местах не </w:t>
            </w:r>
            <w:r w:rsidRPr="00295C86">
              <w:rPr>
                <w:sz w:val="24"/>
                <w:lang w:eastAsia="en-US"/>
              </w:rPr>
              <w:lastRenderedPageBreak/>
              <w:t xml:space="preserve">превышают допустимые значения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ССЭТ № 66 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ОСЭТ – п. 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1.5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Показатели напряжённости трудового процесса на рабочих местах не превышают допустимые значения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Свободная площадь помещения на одного работающего составляет не менее 4,5 м</w:t>
            </w:r>
            <w:r w:rsidRPr="00295C86">
              <w:rPr>
                <w:sz w:val="24"/>
                <w:vertAlign w:val="superscript"/>
                <w:lang w:eastAsia="en-US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Соответствие параметров микроклимата на рабочих местах и концентраций вредных веществ в воздухе рабочей зоны требованиям гигиенических нормативов обеспечивается функционированием систем вентиляции, отопления и кондиционирования воздуха и подтверждается лабораторным контролем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удаление загрязненного вредными веществами воздуха через зону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/>
              <w:jc w:val="both"/>
              <w:rPr>
                <w:sz w:val="24"/>
                <w:lang w:val="en-US" w:eastAsia="en-US"/>
              </w:rPr>
            </w:pPr>
            <w:r w:rsidRPr="00295C86">
              <w:rPr>
                <w:sz w:val="24"/>
              </w:rPr>
              <w:t>дыхания работающего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СанНиП </w:t>
            </w:r>
            <w:r w:rsidRPr="00295C86">
              <w:rPr>
                <w:sz w:val="24"/>
                <w:lang w:eastAsia="en-US"/>
              </w:rPr>
              <w:br/>
              <w:t>№ 85  – п. 53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Работающие обеспечиваются питьевой водой, соответствующей установленным гигиеническим нормативам, определяющим показатели ее безопасности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  <w:tab w:val="left" w:pos="2666"/>
              </w:tabs>
              <w:spacing w:line="240" w:lineRule="exact"/>
              <w:ind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ab/>
              <w:t xml:space="preserve">В помещениях объектов с нагревающим микроклиматом работающие обеспечены питьевой подсоленной или минеральной водой с содержанием солей от 0,1 до 0,5%, соответствующей гигиеническим нормативам, определяющим показатели ее безопасности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п. 11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СанНиП </w:t>
            </w:r>
            <w:r w:rsidRPr="00295C86">
              <w:rPr>
                <w:sz w:val="24"/>
                <w:lang w:eastAsia="en-US"/>
              </w:rPr>
              <w:br/>
              <w:t>№ 85  – п. 74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рабочих местах в производственных помещениях не допускается прием пищи, курение, хранение одежды, обуви, пищевых продуктов, а также химических веществ в таре, не имеющей маркировки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en-US" w:eastAsia="en-US"/>
              </w:rPr>
              <w:t xml:space="preserve"> </w:t>
            </w:r>
            <w:r w:rsidRPr="00295C86">
              <w:rPr>
                <w:sz w:val="24"/>
                <w:lang w:eastAsia="en-US"/>
              </w:rPr>
              <w:t xml:space="preserve">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324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9E" w:rsidRPr="0015069E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i/>
                <w:iCs/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2.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условиям труда работающих женщин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(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максимальное количество баллов </w:t>
            </w:r>
            <w:r w:rsidRPr="00295C86">
              <w:rPr>
                <w:sz w:val="24"/>
                <w:lang w:eastAsia="en-US"/>
              </w:rPr>
              <w:t>–</w:t>
            </w:r>
            <w:r w:rsidRPr="00295C86">
              <w:rPr>
                <w:i/>
                <w:iCs/>
                <w:sz w:val="24"/>
                <w:lang w:eastAsia="en-US"/>
              </w:rPr>
              <w:t xml:space="preserve"> 4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Беременным женщинам созданы условия труда, исключающие их контакт с производственными факторами, не отвечающими гигиеническим нормативам; с </w:t>
            </w:r>
            <w:r w:rsidRPr="00295C86">
              <w:rPr>
                <w:sz w:val="24"/>
                <w:lang w:eastAsia="en-US"/>
              </w:rPr>
              <w:lastRenderedPageBreak/>
              <w:t>наркотическими анальгетиками, противоопухолевыми средствами, средствами защиты растений; с биологическими факторами (патогенными микроорганизмами, нерегламентированными биологическими веществами)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СанНиП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№ 194 – п.20, п.22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2.2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Женщинам, профессионально связанным с работой на ПЭВМ, в соответствии с заключением врачебно-консультационной комиссии или медико-реабилитационной экспертной комиссии ограничено время работы с ПЭВМ до 3 часов за рабочую смену, или они переведены на работы, не связанные с применением ПЭВМ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СанНиП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№ 194 – п.26, </w:t>
            </w:r>
            <w:r w:rsidRPr="00295C86">
              <w:rPr>
                <w:sz w:val="24"/>
                <w:lang w:eastAsia="en-US"/>
              </w:rPr>
              <w:br/>
              <w:t>п. 27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D95655">
        <w:trPr>
          <w:trHeight w:val="343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885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3.</w:t>
            </w:r>
          </w:p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b/>
                <w:bCs/>
                <w:sz w:val="24"/>
                <w:lang w:eastAsia="en-US"/>
              </w:rPr>
            </w:pPr>
            <w:r w:rsidRPr="00295C86">
              <w:rPr>
                <w:rFonts w:eastAsia="Calibri"/>
                <w:b/>
                <w:bCs/>
                <w:sz w:val="24"/>
                <w:lang w:eastAsia="en-US"/>
              </w:rPr>
              <w:t xml:space="preserve">Требования к условиям труда работающих инвалидов </w:t>
            </w:r>
          </w:p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b/>
                <w:bCs/>
                <w:sz w:val="24"/>
                <w:lang w:eastAsia="en-US"/>
              </w:rPr>
              <w:t>(</w:t>
            </w:r>
            <w:r w:rsidRPr="00295C86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максимальное количество баллов</w:t>
            </w:r>
            <w:r w:rsidRPr="00295C86">
              <w:rPr>
                <w:rFonts w:eastAsia="Calibri"/>
                <w:bCs/>
                <w:iCs/>
                <w:sz w:val="24"/>
                <w:lang w:eastAsia="en-US"/>
              </w:rPr>
              <w:t xml:space="preserve"> </w:t>
            </w:r>
            <w:r w:rsidRPr="00295C86">
              <w:rPr>
                <w:rFonts w:eastAsia="Calibri"/>
                <w:sz w:val="24"/>
                <w:lang w:eastAsia="en-US"/>
              </w:rPr>
              <w:t>–</w:t>
            </w:r>
            <w:r w:rsidRPr="00295C86">
              <w:rPr>
                <w:rFonts w:eastAsia="Calibri"/>
                <w:b/>
                <w:i/>
                <w:sz w:val="24"/>
                <w:lang w:eastAsia="en-US"/>
              </w:rPr>
              <w:t>10</w:t>
            </w:r>
            <w:r w:rsidRPr="00295C86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Работающим инвалидам созданы условия труда и отдыха в соответствии с индивидуальными программами реабилитации инвалидов, исключающими их контакт с факторами, воздействие которых может способствовать усугублению основного заболевания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16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СанПиН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№ 2.2.3.13-57-2005 – п. 67, п.п. 71-81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Инвалидам по слуху созданы условия труда, исключающие их контакт с веществами ототоксического и нейротропного действия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trike/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66– </w:t>
            </w:r>
            <w:r w:rsidRPr="00295C86">
              <w:rPr>
                <w:sz w:val="24"/>
                <w:lang w:eastAsia="en-US"/>
              </w:rPr>
              <w:br/>
              <w:t>п. 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Использование труда инвалидов вследствие сердечно-сосудистых и нервно-психических заболеваний на работах с источниками электромагнитных полей радиочастотного диапазона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val="en-US" w:eastAsia="en-US"/>
              </w:rPr>
              <w:br/>
            </w:r>
            <w:r w:rsidRPr="00295C86">
              <w:rPr>
                <w:sz w:val="24"/>
                <w:lang w:eastAsia="en-US"/>
              </w:rPr>
              <w:t>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СанПиН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№ 2.2.3.13-57-2005 – п. 77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Инвалиды по зрению к работам с источниками локальной вибрации не допускаются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val="en-US" w:eastAsia="en-US"/>
              </w:rPr>
              <w:br/>
            </w:r>
            <w:r w:rsidRPr="00295C86">
              <w:rPr>
                <w:sz w:val="24"/>
                <w:lang w:eastAsia="en-US"/>
              </w:rPr>
              <w:t>п. 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рабочих местах инвалидов по зрению нормы освещенности установлены индивидуально и обеспечены путем устройства комбинированного освещения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СанПиН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№ 2.2.3.13-57-2005 – п. 40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300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lastRenderedPageBreak/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4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Требования к условиям труда несовершеннолетних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(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максимальное количество баллов </w:t>
            </w:r>
            <w:r w:rsidRPr="00295C86">
              <w:rPr>
                <w:i/>
                <w:iCs/>
                <w:sz w:val="24"/>
                <w:lang w:eastAsia="en-US"/>
              </w:rPr>
              <w:t>–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 8)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Несовершеннолетним созданы условия труда, исключающие контакт с производственными факторами, не отвечающими гигиеническим нормативам; нерегламентированными биологическими веществами; </w:t>
            </w:r>
            <w:r w:rsidRPr="00295C86">
              <w:rPr>
                <w:sz w:val="24"/>
                <w:lang w:eastAsia="en-US"/>
              </w:rPr>
              <w:br/>
              <w:t>с контактным ультразвуком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val="be-BY" w:eastAsia="en-US"/>
              </w:rPr>
              <w:t>При организации рабочих мест несовершеннолетних в производственных помещениях с эквивалентным уровнем звука более 70 дБА обеспечены 15-минутные перерывы через 45 минут работы с отдыхом в помещении с максимальным уровнем звука не более 70 дБА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</w:t>
            </w:r>
            <w:r w:rsidRPr="00295C86">
              <w:rPr>
                <w:sz w:val="24"/>
                <w:lang w:val="be-BY" w:eastAsia="en-US"/>
              </w:rPr>
              <w:t xml:space="preserve">– </w:t>
            </w:r>
            <w:r w:rsidRPr="00295C86">
              <w:rPr>
                <w:sz w:val="24"/>
                <w:lang w:val="be-BY" w:eastAsia="en-US"/>
              </w:rPr>
              <w:br/>
              <w:t>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Соблюдается допустимое время работы несовершеннолетних при различных уровнях звука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be-BY" w:eastAsia="en-US"/>
              </w:rPr>
              <w:t xml:space="preserve"> – </w:t>
            </w:r>
            <w:r w:rsidRPr="00295C86">
              <w:rPr>
                <w:sz w:val="24"/>
                <w:lang w:val="be-BY" w:eastAsia="en-US"/>
              </w:rPr>
              <w:br/>
              <w:t>п. 23, приложение к 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Станки, оборудование, рабочая мебель по своим параметрам соответствуют эргономическим требованиям с учетом роста и физического развития несовершеннолетних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be-BY" w:eastAsia="en-US"/>
              </w:rPr>
              <w:t xml:space="preserve"> – п.24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275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val="be-BY" w:eastAsia="en-US"/>
              </w:rPr>
              <w:t xml:space="preserve">Требования к обеспечению средствами индивидуальной защиты, прохождению обязательных медицинских осмотров с учетом условий труда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val="be-BY" w:eastAsia="en-US"/>
              </w:rPr>
              <w:t>(максимальное количество баллов – 16)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Работающие, занятые на производстве с вредными и (или) опасными условиями труда, а также на работах, связанных с загрязнением или выполняемых в неблагоприятных температурных условиях, обеспечены средствами индивидуальной защиты (далее – СИЗ), в том числе одеждой специальной защитной (далее – специальная одежда), средствами индивидуальной защиты ног, смывающими и обезвреживающими средствами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СанНиП № 85 – п. 108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 без СИЗ, предусмотренных нормативными правовыми актами,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Стирка специальной одежды производится в сроки, установленные в соответствии </w:t>
            </w:r>
            <w:r w:rsidRPr="00295C86">
              <w:rPr>
                <w:sz w:val="24"/>
                <w:lang w:eastAsia="en-US"/>
              </w:rPr>
              <w:lastRenderedPageBreak/>
              <w:t>с характером работы, но не реже 1 раза в месяц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СанНиП 85 – </w:t>
            </w:r>
            <w:r w:rsidRPr="00295C86">
              <w:rPr>
                <w:sz w:val="24"/>
                <w:lang w:val="en-US" w:eastAsia="en-US"/>
              </w:rPr>
              <w:br/>
            </w:r>
            <w:r w:rsidRPr="00295C86">
              <w:rPr>
                <w:sz w:val="24"/>
                <w:lang w:eastAsia="en-US"/>
              </w:rPr>
              <w:lastRenderedPageBreak/>
              <w:t>п. 111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5.4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СИЗ работающих, подвергающихся в процессе трудовой деятельности воздействию вредных веществ 1 и 2 классов опасности и инфицированных материалов, перед стиркой (химчисткой) обеззараживаются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</w:rPr>
              <w:t>Сбор и перемещение СИЗ к месту стирки осуществляется в закрытой таре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</w:t>
            </w:r>
            <w:r w:rsidRPr="00295C86">
              <w:rPr>
                <w:sz w:val="24"/>
                <w:lang w:eastAsia="en-US"/>
              </w:rPr>
              <w:br/>
              <w:t>п. 28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Работающие проходят обязательные и внеочередные медицинские осмотры в порядке, установленном законодательством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29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Работодатель организует прохождение работающими обязательных и внеочередных медицинских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</w:rPr>
              <w:t>осмотров в порядке, установленном законодательством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 производственных помещениях и гардеробных производственного объекта имеются аптечки первой помощи универсальные. Хранение в аптечках лекарственных средств с истекшим сроком годности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п. 114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257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i/>
                <w:iCs/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6.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12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организации и поведению контроля производственных факторов, оценке и управлению профессиональным риском для обеспечения оптимальных и допустимых условий труда 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(максимальное количество баллов </w:t>
            </w:r>
            <w:r w:rsidRPr="00295C86">
              <w:rPr>
                <w:i/>
                <w:iCs/>
                <w:sz w:val="24"/>
                <w:lang w:eastAsia="en-US"/>
              </w:rPr>
              <w:t>–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 16)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объекте осуществляется производственный контроль, в том числе лабораторный, за соблюдением ССЭТ, гигиенических нормативов и выполнением санитарно-противоэпидемических (профилактических) мероприятий, включая контроль производственных факторов на рабочих местах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Нанимателем разработан и утвержден перечень производственных факторов с указанием периодичности их контроля на рабочих местах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66– </w:t>
            </w:r>
            <w:r w:rsidRPr="00295C86">
              <w:rPr>
                <w:sz w:val="24"/>
                <w:lang w:eastAsia="en-US"/>
              </w:rPr>
              <w:br/>
              <w:t>п. 32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Контроль содержания вредных веществ в воздухе рабочей зоны, показателей естественного и искусственного освещения, уровней шума, вибрации, </w:t>
            </w:r>
            <w:r w:rsidRPr="00295C86">
              <w:rPr>
                <w:sz w:val="24"/>
                <w:lang w:eastAsia="en-US"/>
              </w:rPr>
              <w:lastRenderedPageBreak/>
              <w:t>инфразвука, ультразвука, неионизирующего лазерного, ультрафиолетового, инфракрасного излучения, параметров микроклимата осуществляется с периодичностью, установленной ССЭТ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п. 33-35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п. 124-126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6.4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Контроль производственных факторов на объектах проведен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6.4.1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в течение 6 месяцев после проведения реконструкции, модернизации производства, замены оборудования, выполнения мероприятий по улучшению условий труда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п. 124-125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val="en-US" w:eastAsia="en-US"/>
              </w:rPr>
              <w:t>6</w:t>
            </w:r>
            <w:r w:rsidRPr="00295C86">
              <w:rPr>
                <w:sz w:val="24"/>
                <w:lang w:eastAsia="en-US"/>
              </w:rPr>
              <w:t>.4.2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после выполнения мероприятий по улучшению условий труда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п. 124-125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6.4.3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при подозрении у работающего, расследовании случаев профессиональных заболеваний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 xml:space="preserve">ССЭТ № 66 – </w:t>
            </w:r>
            <w:r w:rsidRPr="00295C86">
              <w:rPr>
                <w:rFonts w:eastAsia="Calibri"/>
                <w:sz w:val="24"/>
                <w:lang w:eastAsia="en-US"/>
              </w:rPr>
              <w:br/>
              <w:t>п. 36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п. 124-125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68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BD6F4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На объектах, где по результатам лабораторных и инструментальных исследований установлены несоответствия производственных факторов гигиеническим нормативам, по данным медицинских осмотров у работников выявляются общие заболевания, или профессиональные заболевания, а также регистрируются уровни заболеваемости с ВУТ выше среднегородских (районных) уровней, работодателем не реже 1 раза в 5 лет проводится комплексная гигиеническая оценка условий труда, оценка профессионального риска и разрабатываются меры по управлению </w:t>
            </w:r>
            <w:r w:rsidR="00BD6F47">
              <w:rPr>
                <w:sz w:val="24"/>
                <w:lang w:eastAsia="en-US"/>
              </w:rPr>
              <w:t>п</w:t>
            </w:r>
            <w:r w:rsidRPr="00295C86">
              <w:rPr>
                <w:sz w:val="24"/>
                <w:lang w:eastAsia="en-US"/>
              </w:rPr>
              <w:t>рофессиональным риском в соответствии с актами законодательства в области санитарно-эпидемиологического благополучия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п. 121-122, 127-128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6.6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Работодателем разработан и выполняется план профилактических мероприятий по улучшению условий труда на рабочих местах, где показатели факторов производственной среды, факторов трудового процесса не соответствуют гигиеническим нормативам, условия труда по результатам комплексной оценки отнесены к вредным и опасным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п. 123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trHeight w:val="260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</w:tr>
      <w:tr w:rsidR="00295C86" w:rsidRPr="00295C86" w:rsidTr="00BD6F47">
        <w:trPr>
          <w:trHeight w:val="41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i/>
                <w:i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7.</w:t>
            </w:r>
            <w:r w:rsidRPr="00295C8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Общие требования к содержанию и эксплуатации объектов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i/>
                <w:iCs/>
                <w:sz w:val="24"/>
                <w:lang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94)</w:t>
            </w:r>
          </w:p>
        </w:tc>
      </w:tr>
      <w:tr w:rsidR="00295C86" w:rsidRPr="00295C86" w:rsidTr="00BD6F47">
        <w:trPr>
          <w:gridAfter w:val="1"/>
          <w:wAfter w:w="13" w:type="dxa"/>
          <w:trHeight w:val="190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объектов производственной инфраструктуры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работ и услуг, представляющих потенциальную опасность для жизни и здоровья населения,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Размер санитарно-защитной зоны производственного объекта соответствует требованиям специфических санитарно-эпидемиологических требований к установлению санитарно-защитных зон объектов, являющихся объектами воздействия на здоровье человека и окружающую среду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26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Территория объекта благоустроена, ограждена, содержится в чистоте. Проезды, проходы свободные для движения, имеют твердое покрытие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27, п. 29, п.30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green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территории созданы условия для сбора отходов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 п. 17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СанНиП № </w:t>
            </w:r>
            <w:r w:rsidRPr="00295C86">
              <w:rPr>
                <w:sz w:val="24"/>
                <w:lang w:eastAsia="en-US"/>
              </w:rPr>
              <w:lastRenderedPageBreak/>
              <w:t>85 – п.32-35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Производственные, вспомогательные, санитарно-бытовые помещения, рабочие места и технологическое оборудование содержатся в чистоте и исправном состоянии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п.43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99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использование производственных и санитарно-бытовых помещений не по назначению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Площадки для хранения транспортных средств, сельскохозяйственных машин, продукции, материалов, оборудования и сырья имеют твердое покрытие, выполненное из различных видов уплотненных минеральных смесей или каменных материалов (щебень, гравий, шлак, асфальт, бетон и другое)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Хранение материалов, сырья и продукции на производственной территории осуществляется в условиях, исключающих загрязнение атмосферного воздуха, почвы, водных объектов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42– </w:t>
            </w:r>
            <w:r w:rsidRPr="00295C86">
              <w:rPr>
                <w:sz w:val="24"/>
                <w:lang w:eastAsia="en-US"/>
              </w:rPr>
              <w:br/>
              <w:t>п. 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Организация эксплуатации основных технологических процессов и технологического оборудования обеспечивает максимальную автоматизацию и механизацию процессов для ограничения вредного влияния факторов производственной среды на работающего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Организация размещения технологического оборудования, его конструктивных элементов и органов управления обеспечивает условия для безопасного выполнения работ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Технологическое оборудование, в процессе эксплуатации которого происходит выделение тепла, влаги, вредных веществ, пыли оборудовано уплотнителями, укрытиями, местной вытяжной вентиляцией и (или) другими устройствами, исключающими поступление вредных веществ в воздух рабочей зоны в </w:t>
            </w:r>
            <w:r w:rsidRPr="00295C86">
              <w:rPr>
                <w:sz w:val="24"/>
                <w:lang w:eastAsia="en-US"/>
              </w:rPr>
              <w:lastRenderedPageBreak/>
              <w:t>количестве, превышающем предельно допустимую концентрацию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 xml:space="preserve">п. 12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7.13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Сбор и удаление пыли осуществляются пылесосами или влажным способом, кроме пыли, содержащей радиоактивные вещества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Организация технологических процессов и размещение технологического оборудования обеспечивает максимальное ограничение образования шума, вибрации и распространения загрязнений воздуха из помещений с большим выделением вредных веществ в помещения с меньшим выделением или отсутствием вредных веществ, а также. При расположении в одном производственном помещении различных по вредности производственных участков предусмотрены меры по предупреждению воздействия вредных производственных факторов на работающих на других участках цеха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Эксплуатация технологического оборудования, являющегося источником теплового излучения, без устройств и приспособлений, предотвращающих или ограничивающих выделение конвекционного и лучистого тепла в производственное помещение,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Все поступающее на производственные объекты сырье, материалы и изделия, а также готовая продукция соответствует санитарным нормам и правилам, устанавливающим требования к качеству и безопасности продукции, сопровождается документами, удостоверяющими их качество и безопасность в соответствии с законодательством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41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7.17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Во всех помещениях производственного объекта в соответствии с характером производства оборудована естественная, механическая или смешанная вентиляция, обеспечивающая соответствие параметров микроклимата и концентрации вредных химических веществ гигиеническим нормативам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50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20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Вентиляционные системы: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66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находятся в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6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содержатся в чистоте, регулярно очищаются от загрязнений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9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включаются при осуществлении технологического процесса; 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имеют блокировку с работой производственного оборудования для исключения работы этого оборудования при отключенной вентиляции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Хранение материалов, инструментов и других посторонних предметов в вентиляционных камерах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На все действующие и вновь принимаемые в эксплуатацию вентиляционные установки имеются  паспорта с заключением наладочной организации о годности к эксплуатации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СанПиН № 85 – п. 60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05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Определение эффективности работы вентиляционных установок проводится не реже 1 раза в 3 года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СанПиН № 85 – п. 61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На производственных объектах оборудована система отопления. Отопительные установки содержатся в чистоте и имеют гладкую поверхность для удобства их очистки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65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Световые проемы не загромождены производственным оборудованием, готовыми изделиями, полуфабрикатами и другими предметами, как внутри, так и вне зданий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80, п. 82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Светильники искусственного освещения содержатся в чистоте и исправном </w:t>
            </w:r>
            <w:r w:rsidRPr="00295C86">
              <w:rPr>
                <w:rFonts w:eastAsia="Calibri"/>
                <w:sz w:val="24"/>
              </w:rPr>
              <w:lastRenderedPageBreak/>
              <w:t>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ОСЭТ – 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СанНиП № 85 – п. 82, п. </w:t>
            </w:r>
            <w:r w:rsidRPr="00295C86">
              <w:rPr>
                <w:sz w:val="24"/>
                <w:lang w:eastAsia="en-US"/>
              </w:rPr>
              <w:lastRenderedPageBreak/>
              <w:t>83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7.25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Остекление оконных проемов целостное и содержится в чистоте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82, п. 83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Объекты обеспечиваются холодным и горячим водоснабжением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295C86">
              <w:rPr>
                <w:sz w:val="24"/>
                <w:lang w:val="en-US" w:eastAsia="en-US"/>
              </w:rPr>
              <w:t>21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Системы холодного и горячего водоснабжения объектов обеспечивают подачу воды, соответствующей установленным гигиеническим нормативам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295C86">
              <w:rPr>
                <w:sz w:val="24"/>
                <w:lang w:val="en-US" w:eastAsia="en-US"/>
              </w:rPr>
              <w:t>21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Оборудование систем водоотведения объектов соответствует предназначенной цели и обеспечивает полное удаление сточных вод. Система водоотведения находится в исправном состоянии.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295C86">
              <w:rPr>
                <w:sz w:val="24"/>
                <w:lang w:val="en-US" w:eastAsia="en-US"/>
              </w:rPr>
              <w:t>2</w:t>
            </w:r>
            <w:r w:rsidRPr="00295C86">
              <w:rPr>
                <w:sz w:val="24"/>
                <w:lang w:eastAsia="en-US"/>
              </w:rPr>
              <w:t>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Эксплуатация пришедших в негодность инженерного оборудования, систем отопления, вентиляции, освещения, водоснабжения и водоотведения, санитарно-технического оборудования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Производственные и санитарно-бытовые помещения оборудованы умывальными раковинами для мытья рук с подводкой горячей и холодной проточной воды со стационарным смесителем, дозатором с жидким мылом и, при необходимости, средством дезинфекции для обработки рук, полотенцами разового пользования или устройством сушки рук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104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Все поверхности помещений объектов (полы, стены, потолки) изготовлены из нетоксичных материалов, устойчивых к коррозии, подвергающихся мойке и дезинфекции (при необходимости ее проведения), поддерживаются в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пп. 36, 39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hanging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21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7.32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рабочих местах в производственных помещениях, где по условиям технологии производства полы постоянно мокрые или холодные, для работников производственного объекта предусмотрены подножные решетки (подставки) из материалов, легко поддающихся очистке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 w:hanging="23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 w:hanging="2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38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09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проведение ремонта производственных помещений и технологического оборудования во время их эксплуатации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44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При организации эксплуатации производственного объекта предусмотрен рациональный режим труда и отдыха работников исходя из характера и условий труда, с обеденным перерывом, регламентированными перерывами, включаемыми в рабочее время.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машинном дворе сельскохозяйственной организации выделены площади для: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ремонтно-механической мастерской;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зоны мойки транспорта (открытая или закрытая мойка с отстойниками для предварительной очистки стоков);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зоны длительного хранения сельскохозяйственной техники;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участка размещения сельскохозяйственной техники, используемой для работы со средствами защиты растений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Мойка сельскохозяйственных машин на улице осуществляется на эстакаде или площадке с твердым покрытием, которые оборудованы местным отстойником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На зерносушильных комплексах на этапах взвешивания, приемки поступающего зерна, на перегрузочных и зерносушильных операциях, этапах механизированной </w:t>
            </w:r>
            <w:r w:rsidRPr="00295C86">
              <w:rPr>
                <w:rFonts w:eastAsia="Calibri"/>
                <w:sz w:val="24"/>
              </w:rPr>
              <w:lastRenderedPageBreak/>
              <w:t>очистки, уборки отходов работы осуществляются способами, ограничивающими пылеобразование и использование ручного труда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7.38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Технологические процессы по первичной переработке льна, производству продукции с использованием костры механизированы и автоматизированы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Транспортировка костры на костроотвалы и в цеха производства продукции с использованием костры осуществляется пневмотранспортом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Стены и потолки производственных помещений в цехах механической обработки льна, подготовки костры и производства продукции с использованием костры имеют гладкое покрытие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Машины для размотки, раскладочные и сортировочные столы для обработки льна оснащены отсосом воздуха из нижней зоны для удаления земли, костры и сора. Для удаления легких фракций пыли дополнительно оборудованы бортовые отсосы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Машины, оборудование, тара и транспортные средства, загрязненные средствами защиты растений и минеральными удобрениями, обезвреживаются в соответствии с требованиями, указанными в рекомендациях производителя по применению, перевозке и  хранению на конкретные средства защиты растений, агрохимикаты и минеральные удобрения 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41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Уборочный инвентарь, моющие средства и средства дезинфекции хранятся в специально выделенном помещении (месте), оборудованном полками и (или) стеллажами, имеющими гигиеническое покрытие, обеспечивающее их легкую очистку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106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7.44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Уборочный инвентарь для туалетов имеет маркировку, соответствующую его назначению, и хранится изолированно от другого уборочного инвентаря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106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06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производственных объектах производятся дезинфекционные, дезинсекционные и дератизационные мероприятия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СанНиП № 85 – п. 45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167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trHeight w:val="31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8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организации питания работающих и санитарно-бытовым помещениям 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18)</w:t>
            </w:r>
          </w:p>
        </w:tc>
      </w:tr>
      <w:tr w:rsidR="00295C86" w:rsidRPr="00295C86" w:rsidTr="00BD6F47">
        <w:trPr>
          <w:gridAfter w:val="1"/>
          <w:wAfter w:w="13" w:type="dxa"/>
          <w:trHeight w:val="56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295C86">
              <w:rPr>
                <w:sz w:val="24"/>
              </w:rPr>
              <w:t>На предприятии оборудованы помещения для приема пищи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СанНиП № 85 – п. 84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Комната приема пищи оборудована умывальником с подводкой горячей и холодной воды, нагревательными устройствами, холодильником, посудой, мебелью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 xml:space="preserve">СанНиП № 85 </w:t>
            </w:r>
            <w:r w:rsidRPr="00295C86">
              <w:rPr>
                <w:rFonts w:ascii="Calibri" w:eastAsia="Calibri" w:hAnsi="Calibri" w:cs="Calibri"/>
                <w:sz w:val="24"/>
                <w:lang w:eastAsia="en-US"/>
              </w:rPr>
              <w:t>–</w:t>
            </w:r>
            <w:r w:rsidRPr="00295C86">
              <w:rPr>
                <w:rFonts w:eastAsia="Calibri"/>
                <w:sz w:val="24"/>
                <w:lang w:eastAsia="en-US"/>
              </w:rPr>
              <w:t xml:space="preserve"> п. 89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color w:val="000000"/>
                <w:sz w:val="24"/>
                <w:lang w:eastAsia="en-US"/>
              </w:rPr>
              <w:t xml:space="preserve">Наниматель обеспечивает соблюдение мер защиты работников при работе на открытом воздухе в холодный и теплый периоды года в соответствии с </w:t>
            </w:r>
            <w:r w:rsidRPr="00295C86">
              <w:rPr>
                <w:rFonts w:eastAsia="Calibri"/>
                <w:sz w:val="24"/>
                <w:lang w:eastAsia="en-US"/>
              </w:rPr>
              <w:t>санитарными нормами и правилами, устанавливающими требования к микроклимату рабочих мест в производственных и офисных помещениях,</w:t>
            </w:r>
            <w:r w:rsidRPr="00295C86">
              <w:rPr>
                <w:rFonts w:eastAsia="Calibri"/>
                <w:color w:val="000000"/>
                <w:sz w:val="24"/>
                <w:lang w:eastAsia="en-US"/>
              </w:rPr>
              <w:t xml:space="preserve"> путем организации режимов труда и отдыха, создания помещений для отдыха и обогрева, смещения начала и окончания рабочей смены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 xml:space="preserve">СанНиП № 85 </w:t>
            </w:r>
            <w:r w:rsidRPr="00295C86">
              <w:rPr>
                <w:rFonts w:ascii="Calibri" w:eastAsia="Calibri" w:hAnsi="Calibri" w:cs="Calibri"/>
                <w:sz w:val="24"/>
                <w:lang w:eastAsia="en-US"/>
              </w:rPr>
              <w:t xml:space="preserve">– </w:t>
            </w:r>
            <w:r w:rsidRPr="00295C86">
              <w:rPr>
                <w:rFonts w:eastAsia="Calibri"/>
                <w:sz w:val="24"/>
                <w:lang w:eastAsia="en-US"/>
              </w:rPr>
              <w:t>п. 97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95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В гардеробных помещениях хранение домашней, рабочей одежды и (или) специальной одежды организовано раздельно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СанНиП  № 85 – п. 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98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Душевые, оборудованные на производственном объекте, обеспечены кабинами с подводкой холодной и горячей воды питьевого качества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СанНиП  № 85 – п. 101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0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В душевых имеются вешалки для одежды и полочки для банных принадлежностей, резиновые либо пластиковые коврики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СанНиП № 85 – п. 102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8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Использование в душевых деревянных трапов и решеток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after="200" w:line="240" w:lineRule="exac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СанНиП № 85 – п. 103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4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 xml:space="preserve">Резиновые коврики ежесменно подвергаются дезинфекции средствами дезинфекции в </w:t>
            </w:r>
            <w:r w:rsidRPr="00295C86">
              <w:rPr>
                <w:sz w:val="24"/>
              </w:rPr>
              <w:lastRenderedPageBreak/>
              <w:t>соответствии с инструкцией по их применению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after="200" w:line="240" w:lineRule="exac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lastRenderedPageBreak/>
              <w:t>СанНиП № 85 – п. 103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3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8.9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В санитарно-бытовых помещениях после каждой смены работающих производится влажная уборка и проветривание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СанНиП № 85 – п. 105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270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</w:tbl>
    <w:p w:rsidR="00295C86" w:rsidRPr="00295C86" w:rsidRDefault="00295C86" w:rsidP="00DA69C5">
      <w:pPr>
        <w:spacing w:line="240" w:lineRule="exact"/>
        <w:ind w:firstLine="708"/>
        <w:jc w:val="both"/>
        <w:rPr>
          <w:rFonts w:eastAsia="Calibri"/>
          <w:sz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5"/>
        <w:gridCol w:w="741"/>
        <w:gridCol w:w="6684"/>
      </w:tblGrid>
      <w:tr w:rsidR="00295C86" w:rsidRPr="00295C86" w:rsidTr="00295C86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____________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_______________________________________________________</w:t>
            </w:r>
          </w:p>
        </w:tc>
      </w:tr>
      <w:tr w:rsidR="00295C86" w:rsidRPr="00295C86" w:rsidTr="00295C86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3017D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</w:t>
            </w:r>
            <w:r w:rsidR="00295C86" w:rsidRPr="00295C86">
              <w:rPr>
                <w:rFonts w:eastAsia="Calibri"/>
                <w:sz w:val="24"/>
              </w:rPr>
              <w:t>одпись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инициалы, фамилия, должность представителя проверяемого субъекта</w:t>
            </w:r>
          </w:p>
        </w:tc>
      </w:tr>
    </w:tbl>
    <w:p w:rsidR="00295C86" w:rsidRP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 20__ г.</w:t>
      </w:r>
    </w:p>
    <w:p w:rsidR="00295C86" w:rsidRDefault="00295C86" w:rsidP="00295C86">
      <w:pPr>
        <w:jc w:val="both"/>
        <w:rPr>
          <w:rFonts w:eastAsia="Calibri"/>
          <w:sz w:val="24"/>
        </w:rPr>
      </w:pPr>
    </w:p>
    <w:p w:rsidR="00295C86" w:rsidRPr="00295C86" w:rsidRDefault="00295C86" w:rsidP="00295C86">
      <w:pPr>
        <w:jc w:val="both"/>
        <w:rPr>
          <w:rFonts w:eastAsia="Calibri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11"/>
        <w:gridCol w:w="728"/>
        <w:gridCol w:w="6811"/>
      </w:tblGrid>
      <w:tr w:rsidR="00295C86" w:rsidRPr="00295C86" w:rsidTr="005715AB">
        <w:trPr>
          <w:trHeight w:val="240"/>
        </w:trPr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____________</w:t>
            </w:r>
          </w:p>
          <w:p w:rsidR="005715AB" w:rsidRPr="00295C86" w:rsidRDefault="005715AB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5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4C58A8" w:rsidP="004C58A8">
            <w:pPr>
              <w:ind w:left="138"/>
              <w:jc w:val="both"/>
              <w:rPr>
                <w:rFonts w:eastAsia="Calibri"/>
                <w:sz w:val="24"/>
              </w:rPr>
            </w:pPr>
            <w:r w:rsidRPr="004C58A8">
              <w:rPr>
                <w:sz w:val="24"/>
                <w:u w:val="single"/>
              </w:rPr>
              <w:t>А.Н.Спирков, врач-гигиенист (заведующий отделением) отделения гигиены труда, т. 75-54-61</w:t>
            </w:r>
          </w:p>
        </w:tc>
      </w:tr>
      <w:tr w:rsidR="00295C86" w:rsidRPr="00295C86" w:rsidTr="005715AB">
        <w:trPr>
          <w:trHeight w:val="240"/>
        </w:trPr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3017D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П</w:t>
            </w:r>
            <w:r w:rsidR="00295C86" w:rsidRPr="00295C86">
              <w:rPr>
                <w:rFonts w:eastAsia="Calibri"/>
                <w:sz w:val="24"/>
                <w:lang w:val="en-US"/>
              </w:rPr>
              <w:t>одпись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5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4C58A8">
            <w:pPr>
              <w:spacing w:line="240" w:lineRule="exact"/>
              <w:ind w:left="138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инициалы, фамилия, должность проверяющего (руководителя проверки)</w:t>
            </w:r>
          </w:p>
        </w:tc>
      </w:tr>
    </w:tbl>
    <w:p w:rsid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 20__ г.</w:t>
      </w:r>
    </w:p>
    <w:p w:rsidR="00D95655" w:rsidRPr="00295C86" w:rsidRDefault="00D95655" w:rsidP="00295C86">
      <w:pPr>
        <w:jc w:val="both"/>
        <w:rPr>
          <w:rFonts w:eastAsia="Calibri"/>
          <w:sz w:val="24"/>
        </w:rPr>
      </w:pP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  <w:vertAlign w:val="superscript"/>
          <w:lang w:eastAsia="en-US"/>
        </w:rPr>
        <w:t>&lt;*&gt;</w:t>
      </w:r>
      <w:r w:rsidRPr="00295C86">
        <w:rPr>
          <w:rFonts w:eastAsia="Calibri"/>
          <w:sz w:val="24"/>
          <w:lang w:eastAsia="en-US"/>
        </w:rPr>
        <w:t xml:space="preserve"> </w:t>
      </w:r>
      <w:r w:rsidRPr="00295C86">
        <w:rPr>
          <w:rFonts w:eastAsia="Calibri"/>
          <w:sz w:val="24"/>
          <w:vertAlign w:val="superscript"/>
        </w:rPr>
        <w:t>Контрольный список вопросов (чек-лист) заполняется за период с года окончания предыдущей выборочной проверки (включая этот год). При отсутствии предыдущей выборочной проверки контрольный список вопросов (чек-лист) заполняется за период, не превышающий трех календарных лет.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  <w:lang w:eastAsia="en-US"/>
        </w:rPr>
        <w:t>&lt;**&gt;</w:t>
      </w:r>
      <w:r w:rsidRPr="00295C86">
        <w:rPr>
          <w:rFonts w:eastAsia="Calibri"/>
          <w:sz w:val="24"/>
          <w:lang w:eastAsia="en-US"/>
        </w:rPr>
        <w:t xml:space="preserve"> </w:t>
      </w:r>
      <w:r w:rsidRPr="00295C86">
        <w:rPr>
          <w:rFonts w:eastAsia="Calibri"/>
          <w:sz w:val="24"/>
          <w:vertAlign w:val="superscript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субъекту: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1.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 ноября 2017 г. № 7 (сокращенно – ОСЭТ).</w:t>
      </w:r>
    </w:p>
    <w:p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2. 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1 февраля 2020 г. № 66 (сокращенно – ССЭТ № 66).</w:t>
      </w:r>
    </w:p>
    <w:p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3.</w:t>
      </w:r>
      <w:r w:rsidRPr="00295C86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 xml:space="preserve"> </w:t>
      </w:r>
      <w:r w:rsidRPr="00295C86">
        <w:rPr>
          <w:rFonts w:eastAsia="Calibri"/>
          <w:sz w:val="24"/>
          <w:vertAlign w:val="superscript"/>
          <w:lang w:val="en-US" w:eastAsia="en-US"/>
        </w:rPr>
        <w:t>C</w:t>
      </w:r>
      <w:r w:rsidRPr="00295C86">
        <w:rPr>
          <w:rFonts w:eastAsia="Calibri"/>
          <w:sz w:val="24"/>
          <w:vertAlign w:val="superscript"/>
        </w:rPr>
        <w:t>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Совета Министров Республики Беларусь от 24 января 2020 г. № 42 (сокращенно – ССЭТ № 42).</w:t>
      </w:r>
    </w:p>
    <w:p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</w:rPr>
        <w:t xml:space="preserve">4. </w:t>
      </w:r>
      <w:r w:rsidRPr="00295C86">
        <w:rPr>
          <w:rFonts w:eastAsia="Calibri"/>
          <w:sz w:val="24"/>
          <w:vertAlign w:val="superscript"/>
          <w:lang w:val="en-US"/>
        </w:rPr>
        <w:t> </w:t>
      </w:r>
      <w:r w:rsidRPr="00295C86">
        <w:rPr>
          <w:rFonts w:eastAsia="Calibri"/>
          <w:sz w:val="24"/>
          <w:vertAlign w:val="superscript"/>
        </w:rPr>
        <w:t xml:space="preserve">Санитарные нормы и правила «Требования к условиям труда работающих и содержанию производственных объектов», утвержденные постановлением Министерства здравоохранения Республики Беларусь от 8 июля 2016 г. № 85 </w:t>
      </w:r>
      <w:r w:rsidRPr="00295C86">
        <w:rPr>
          <w:rFonts w:eastAsia="Calibri"/>
          <w:sz w:val="24"/>
          <w:vertAlign w:val="superscript"/>
          <w:lang w:eastAsia="en-US"/>
        </w:rPr>
        <w:t>(сокращенно – СанНиП № 85).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</w:rPr>
        <w:tab/>
      </w:r>
      <w:r w:rsidRPr="00295C86">
        <w:rPr>
          <w:rFonts w:eastAsia="Calibri"/>
          <w:sz w:val="24"/>
          <w:vertAlign w:val="superscript"/>
          <w:lang w:eastAsia="en-US"/>
        </w:rPr>
        <w:t>5.</w:t>
      </w:r>
      <w:r w:rsidRPr="00295C86">
        <w:rPr>
          <w:rFonts w:eastAsia="Calibri"/>
          <w:sz w:val="24"/>
          <w:vertAlign w:val="superscript"/>
          <w:lang w:val="en-US"/>
        </w:rPr>
        <w:t> </w:t>
      </w:r>
      <w:r w:rsidRPr="00295C86">
        <w:rPr>
          <w:rFonts w:eastAsia="Calibri"/>
          <w:sz w:val="24"/>
          <w:vertAlign w:val="superscript"/>
        </w:rPr>
        <w:t xml:space="preserve">Постановление Министерства здравоохранения Республики Беларусь от 29 июня 2019 г. № 74 «О проведении обязательных и внеочередных медицинских осмотров работающих» </w:t>
      </w:r>
      <w:r w:rsidRPr="00295C86">
        <w:rPr>
          <w:rFonts w:eastAsia="Calibri"/>
          <w:sz w:val="24"/>
          <w:vertAlign w:val="superscript"/>
          <w:lang w:eastAsia="en-US"/>
        </w:rPr>
        <w:t>(сокращенно – Инструкция № 74).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6. 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 декабря 2003 года №183 (сокращенно – СП 1.1.8-24-2003).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7. Санитарные нормы и правила «Требования к условиям труда женщин», утвержденные постановлением Министерства здравоохранения Республики Беларусь от 12 декабря 2012 г. № 194 (сокращенно – СанНиП № 194).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8. Санитарные нормы 2.2.3.13-57-2005 «Гигиенические требования к организациям, использующим труд инвалидов», утвержденные постановлением Главного государственного санитарного врача Республики Беларусь от 29.12.2005 № 279 (сокращенно – СанПиН 2.2.3.13-57-2005)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9. Санитарные нормы и правила «Требования к факторам производственной среды для организаций, использующих труд инвалидов вследствие нарушения слуха», утвержденные постановлением Министерства здравоохранения Республики Беларусь от 22 декабря 2012 г. № 203 (сокращенно – СанНиП № 203).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&lt;***&gt; Расшифровка использованных обозначений в контрольном списке вопросов: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«Да» - если предъявляемое требование реализовано в полном объеме;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 Нет» - если предъявляемое требование не реализовано или реализовано не в полном объеме;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«Не требуется» - если предъявляемое требование не подлежит реализации проверяемым субъектом и (или) контролю (надзору) применительно к данному проверяемому субъекту;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«Количественный показатель» - указывается количество баллов исходя из степени выполнения гигиенического требования. При этом максимальное количество баллов по каждому критериальному признаку – 2 балла.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4C58A8" w:rsidRDefault="004C58A8" w:rsidP="005715AB">
      <w:pPr>
        <w:tabs>
          <w:tab w:val="num" w:pos="-2160"/>
        </w:tabs>
        <w:ind w:left="720" w:hanging="720"/>
        <w:jc w:val="both"/>
        <w:rPr>
          <w:b/>
          <w:sz w:val="24"/>
        </w:rPr>
      </w:pPr>
    </w:p>
    <w:p w:rsidR="005715AB" w:rsidRPr="005715AB" w:rsidRDefault="005715AB" w:rsidP="005715AB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5715AB">
        <w:rPr>
          <w:b/>
          <w:sz w:val="24"/>
        </w:rPr>
        <w:lastRenderedPageBreak/>
        <w:t xml:space="preserve">Оценка показателей в баллах 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1. «Да» – 2 балла.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2. «Нет» – 0 - 1 балл: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1 балл – если требование реализовано не в полном объеме;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0 баллов – если требование не реализовано.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 xml:space="preserve">3. «Не требуется» – 2 балла. </w:t>
      </w:r>
    </w:p>
    <w:p w:rsidR="00295C86" w:rsidRPr="00295C86" w:rsidRDefault="00295C86" w:rsidP="00295C86">
      <w:pPr>
        <w:tabs>
          <w:tab w:val="num" w:pos="-2160"/>
        </w:tabs>
        <w:jc w:val="center"/>
        <w:rPr>
          <w:bCs/>
          <w:sz w:val="24"/>
        </w:rPr>
      </w:pPr>
      <w:r w:rsidRPr="00295C86">
        <w:rPr>
          <w:bCs/>
          <w:sz w:val="24"/>
        </w:rPr>
        <w:t>Оценка результатов по отдельным санитарно-гигиеническим показателям</w:t>
      </w:r>
    </w:p>
    <w:p w:rsidR="00295C86" w:rsidRDefault="00295C86" w:rsidP="00295C86">
      <w:pPr>
        <w:tabs>
          <w:tab w:val="num" w:pos="-2160"/>
        </w:tabs>
        <w:jc w:val="center"/>
        <w:rPr>
          <w:bCs/>
          <w:sz w:val="24"/>
        </w:rPr>
      </w:pPr>
      <w:r w:rsidRPr="00295C86">
        <w:rPr>
          <w:bCs/>
          <w:sz w:val="24"/>
        </w:rPr>
        <w:t>по организации в целом</w:t>
      </w:r>
    </w:p>
    <w:p w:rsidR="003D689F" w:rsidRPr="003D689F" w:rsidRDefault="003D689F" w:rsidP="003D689F">
      <w:pPr>
        <w:tabs>
          <w:tab w:val="num" w:pos="-2160"/>
        </w:tabs>
        <w:jc w:val="both"/>
        <w:rPr>
          <w:bCs/>
          <w:sz w:val="24"/>
        </w:rPr>
      </w:pPr>
      <w:r w:rsidRPr="003D689F">
        <w:rPr>
          <w:bCs/>
          <w:sz w:val="24"/>
        </w:rPr>
        <w:t>1. Оценка результатов осуществляется по каждому разделу отдельно.</w:t>
      </w:r>
    </w:p>
    <w:p w:rsidR="003D689F" w:rsidRPr="00295C86" w:rsidRDefault="003D689F" w:rsidP="003D689F">
      <w:pPr>
        <w:tabs>
          <w:tab w:val="num" w:pos="-2160"/>
        </w:tabs>
        <w:jc w:val="both"/>
        <w:rPr>
          <w:bCs/>
          <w:sz w:val="24"/>
        </w:rPr>
      </w:pPr>
      <w:r w:rsidRPr="003D689F">
        <w:rPr>
          <w:bCs/>
          <w:sz w:val="24"/>
        </w:rPr>
        <w:t>2. Итоговой оценкой объекта считается наихудшая по любому из разделов.</w:t>
      </w:r>
    </w:p>
    <w:tbl>
      <w:tblPr>
        <w:tblW w:w="100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799"/>
        <w:gridCol w:w="993"/>
        <w:gridCol w:w="850"/>
        <w:gridCol w:w="1275"/>
        <w:gridCol w:w="1134"/>
        <w:gridCol w:w="1134"/>
        <w:gridCol w:w="1277"/>
      </w:tblGrid>
      <w:tr w:rsidR="00295C86" w:rsidRPr="00295C86" w:rsidTr="00295C86">
        <w:trPr>
          <w:trHeight w:val="1382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.</w:t>
            </w:r>
            <w:r w:rsidRPr="00295C86">
              <w:rPr>
                <w:sz w:val="24"/>
                <w:lang w:eastAsia="en-US"/>
              </w:rPr>
              <w:t>№ п/п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Наименование 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санитарно-гигиенического показателя, его доля в определении санэпидблагополучия организации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993" w:type="dxa"/>
          </w:tcPr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Факти-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ческое коли-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чество баллов</w:t>
            </w:r>
          </w:p>
        </w:tc>
        <w:tc>
          <w:tcPr>
            <w:tcW w:w="850" w:type="dxa"/>
          </w:tcPr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Коли-чест-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во приз-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наков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Макси-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мальное коли-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чество баллов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Риск не выражен или выражен слабо – от… 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баллов и более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Средняя степень риска – от    баллов до   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баллов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Выраженный риск </w:t>
            </w:r>
          </w:p>
        </w:tc>
      </w:tr>
      <w:tr w:rsidR="00295C86" w:rsidRPr="00295C86" w:rsidTr="00295C86">
        <w:trPr>
          <w:trHeight w:val="600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Общие требования к условиям труда работающих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11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22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22 - 20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19 - 16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15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693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условиям труда работающих женщин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4 - 3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3 - 2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1</w:t>
            </w:r>
            <w:r w:rsidR="002F6252">
              <w:rPr>
                <w:rFonts w:eastAsia="Calibri"/>
                <w:sz w:val="24"/>
                <w:lang w:eastAsia="en-US"/>
              </w:rPr>
              <w:t xml:space="preserve"> и </w:t>
            </w:r>
            <w:r w:rsidR="002F6252" w:rsidRPr="00295C86">
              <w:rPr>
                <w:rFonts w:eastAsia="Calibri"/>
                <w:sz w:val="24"/>
                <w:lang w:val="en-US" w:eastAsia="en-US"/>
              </w:rPr>
              <w:t xml:space="preserve"> менее</w:t>
            </w:r>
          </w:p>
        </w:tc>
      </w:tr>
      <w:tr w:rsidR="00295C86" w:rsidRPr="00295C86" w:rsidTr="00295C86">
        <w:trPr>
          <w:trHeight w:val="771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Требования к условиям труда работающих инвалидов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10 - 9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8 - 7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665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условиям труда несовершеннолетних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8 - 7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7 - 6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979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обеспечению средствами индивидуальной защиты, прохождению обязательных медицинских осмотров с учетом условий труда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16 - 14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13 - 12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11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1545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организации и проведению контроля производственных факторов, оценке и управлению профессиональным риском для обеспечения оптимальных и допустимых условий труда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16 - 14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13 - 12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11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802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Общие требования к содержанию и эксплуатации объектов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47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val="en-US" w:eastAsia="en-US"/>
              </w:rPr>
            </w:pPr>
            <w:r w:rsidRPr="00295C86">
              <w:rPr>
                <w:sz w:val="24"/>
                <w:lang w:eastAsia="en-US"/>
              </w:rPr>
              <w:t>94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94 - 85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84 - 71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70</w:t>
            </w:r>
            <w:r w:rsidR="002F6252" w:rsidRPr="00295C86">
              <w:rPr>
                <w:rFonts w:eastAsia="Calibri"/>
                <w:sz w:val="24"/>
                <w:lang w:eastAsia="en-US"/>
              </w:rPr>
              <w:t xml:space="preserve"> </w:t>
            </w:r>
            <w:r w:rsidR="002F6252">
              <w:rPr>
                <w:rFonts w:eastAsia="Calibri"/>
                <w:sz w:val="24"/>
                <w:lang w:eastAsia="en-US"/>
              </w:rPr>
              <w:t xml:space="preserve">и </w:t>
            </w:r>
            <w:r w:rsidR="002F6252" w:rsidRPr="00295C86">
              <w:rPr>
                <w:rFonts w:eastAsia="Calibri"/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1098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организации питания работающих и санитарно-бытовым помещениям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18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18 - 16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15 - 13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12</w:t>
            </w:r>
            <w:r w:rsidR="002F6252">
              <w:rPr>
                <w:rFonts w:eastAsia="Calibri"/>
                <w:sz w:val="24"/>
                <w:lang w:eastAsia="en-US"/>
              </w:rPr>
              <w:t xml:space="preserve"> и</w:t>
            </w:r>
            <w:r w:rsidR="002F6252" w:rsidRPr="00295C86">
              <w:rPr>
                <w:rFonts w:eastAsia="Calibri"/>
                <w:sz w:val="24"/>
                <w:lang w:eastAsia="en-US"/>
              </w:rPr>
              <w:t xml:space="preserve"> менее</w:t>
            </w:r>
          </w:p>
        </w:tc>
      </w:tr>
    </w:tbl>
    <w:p w:rsidR="00156E07" w:rsidRPr="00156E07" w:rsidRDefault="00156E07" w:rsidP="00156E07">
      <w:pPr>
        <w:pStyle w:val="af2"/>
        <w:ind w:left="709"/>
        <w:jc w:val="both"/>
        <w:rPr>
          <w:sz w:val="24"/>
        </w:rPr>
      </w:pPr>
      <w:r>
        <w:rPr>
          <w:sz w:val="24"/>
        </w:rPr>
        <w:t>Итоговая оценка _________________________________________________________</w:t>
      </w:r>
    </w:p>
    <w:p w:rsidR="00156E07" w:rsidRPr="00156E07" w:rsidRDefault="00156E07" w:rsidP="00833B4A">
      <w:pPr>
        <w:pStyle w:val="af2"/>
        <w:ind w:left="709"/>
        <w:jc w:val="both"/>
        <w:rPr>
          <w:sz w:val="24"/>
        </w:rPr>
      </w:pPr>
      <w:r w:rsidRPr="00156E07">
        <w:rPr>
          <w:sz w:val="24"/>
        </w:rPr>
        <w:t xml:space="preserve">(риск не выражен или выражен слабо / средняя </w:t>
      </w:r>
      <w:r w:rsidR="00833B4A">
        <w:rPr>
          <w:sz w:val="24"/>
        </w:rPr>
        <w:t>степень риска / выраженный риск</w:t>
      </w:r>
    </w:p>
    <w:sectPr w:rsidR="00156E07" w:rsidRPr="00156E07" w:rsidSect="000A2D83">
      <w:headerReference w:type="default" r:id="rId9"/>
      <w:headerReference w:type="first" r:id="rId10"/>
      <w:pgSz w:w="11906" w:h="16838"/>
      <w:pgMar w:top="1134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777" w:rsidRDefault="00C24777" w:rsidP="00AA4C50">
      <w:r>
        <w:separator/>
      </w:r>
    </w:p>
  </w:endnote>
  <w:endnote w:type="continuationSeparator" w:id="0">
    <w:p w:rsidR="00C24777" w:rsidRDefault="00C24777" w:rsidP="00A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777" w:rsidRDefault="00C24777" w:rsidP="00AA4C50">
      <w:r>
        <w:separator/>
      </w:r>
    </w:p>
  </w:footnote>
  <w:footnote w:type="continuationSeparator" w:id="0">
    <w:p w:rsidR="00C24777" w:rsidRDefault="00C24777" w:rsidP="00AA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A8" w:rsidRPr="008B2BBD" w:rsidRDefault="00C24777" w:rsidP="008B2BB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B5B3D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747807"/>
      <w:docPartObj>
        <w:docPartGallery w:val="Page Numbers (Top of Page)"/>
        <w:docPartUnique/>
      </w:docPartObj>
    </w:sdtPr>
    <w:sdtEndPr/>
    <w:sdtContent>
      <w:p w:rsidR="004C58A8" w:rsidRDefault="00C247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B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5CB"/>
    <w:multiLevelType w:val="hybridMultilevel"/>
    <w:tmpl w:val="B80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1AE7"/>
    <w:multiLevelType w:val="hybridMultilevel"/>
    <w:tmpl w:val="81B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BA5"/>
    <w:multiLevelType w:val="hybridMultilevel"/>
    <w:tmpl w:val="1BA00C60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7397"/>
    <w:multiLevelType w:val="hybridMultilevel"/>
    <w:tmpl w:val="225C7064"/>
    <w:lvl w:ilvl="0" w:tplc="242AE8DE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2D819E5"/>
    <w:multiLevelType w:val="hybridMultilevel"/>
    <w:tmpl w:val="E606EFEE"/>
    <w:lvl w:ilvl="0" w:tplc="6C8821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0813259"/>
    <w:multiLevelType w:val="hybridMultilevel"/>
    <w:tmpl w:val="5E30C288"/>
    <w:lvl w:ilvl="0" w:tplc="0BE493B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92C7E"/>
    <w:multiLevelType w:val="hybridMultilevel"/>
    <w:tmpl w:val="16E0ED8E"/>
    <w:lvl w:ilvl="0" w:tplc="240EAEAA">
      <w:start w:val="2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3B2103F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23D54851"/>
    <w:multiLevelType w:val="hybridMultilevel"/>
    <w:tmpl w:val="0C1AB3D2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0F66"/>
    <w:multiLevelType w:val="hybridMultilevel"/>
    <w:tmpl w:val="D182F6AC"/>
    <w:lvl w:ilvl="0" w:tplc="F7C84A4A">
      <w:start w:val="2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C0B5C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4C441DCF"/>
    <w:multiLevelType w:val="hybridMultilevel"/>
    <w:tmpl w:val="78B2AEF6"/>
    <w:lvl w:ilvl="0" w:tplc="34A40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C2F5A"/>
    <w:multiLevelType w:val="multilevel"/>
    <w:tmpl w:val="F7202278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DC0527E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621B7D52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77007C7D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10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FC"/>
    <w:rsid w:val="000066D2"/>
    <w:rsid w:val="00010144"/>
    <w:rsid w:val="00011F8A"/>
    <w:rsid w:val="00012213"/>
    <w:rsid w:val="00014CD4"/>
    <w:rsid w:val="00016263"/>
    <w:rsid w:val="00045441"/>
    <w:rsid w:val="00045A25"/>
    <w:rsid w:val="00046FF5"/>
    <w:rsid w:val="000509EA"/>
    <w:rsid w:val="000572DB"/>
    <w:rsid w:val="000607C8"/>
    <w:rsid w:val="00065694"/>
    <w:rsid w:val="000816C8"/>
    <w:rsid w:val="000879DF"/>
    <w:rsid w:val="000A2D83"/>
    <w:rsid w:val="000C3D70"/>
    <w:rsid w:val="000C6805"/>
    <w:rsid w:val="000C695D"/>
    <w:rsid w:val="000D2A23"/>
    <w:rsid w:val="000E573C"/>
    <w:rsid w:val="000E6C10"/>
    <w:rsid w:val="00112BB0"/>
    <w:rsid w:val="00116EE8"/>
    <w:rsid w:val="001339A7"/>
    <w:rsid w:val="00134578"/>
    <w:rsid w:val="0013655C"/>
    <w:rsid w:val="0015069E"/>
    <w:rsid w:val="00156E07"/>
    <w:rsid w:val="00167626"/>
    <w:rsid w:val="00182855"/>
    <w:rsid w:val="00190E99"/>
    <w:rsid w:val="00193A96"/>
    <w:rsid w:val="001A21FF"/>
    <w:rsid w:val="001A2B2B"/>
    <w:rsid w:val="001B3A8F"/>
    <w:rsid w:val="001B659C"/>
    <w:rsid w:val="001D3BCF"/>
    <w:rsid w:val="001E004D"/>
    <w:rsid w:val="001E09AB"/>
    <w:rsid w:val="001E1EE2"/>
    <w:rsid w:val="001E4466"/>
    <w:rsid w:val="001E4614"/>
    <w:rsid w:val="001F42D5"/>
    <w:rsid w:val="002007FC"/>
    <w:rsid w:val="00207AAC"/>
    <w:rsid w:val="002210F5"/>
    <w:rsid w:val="00221940"/>
    <w:rsid w:val="00226720"/>
    <w:rsid w:val="002335FE"/>
    <w:rsid w:val="002400DB"/>
    <w:rsid w:val="00244D47"/>
    <w:rsid w:val="0024736C"/>
    <w:rsid w:val="002503E2"/>
    <w:rsid w:val="00250930"/>
    <w:rsid w:val="002570FE"/>
    <w:rsid w:val="00261FCA"/>
    <w:rsid w:val="00264651"/>
    <w:rsid w:val="00265CBE"/>
    <w:rsid w:val="00266A99"/>
    <w:rsid w:val="00274C29"/>
    <w:rsid w:val="002851A2"/>
    <w:rsid w:val="00285861"/>
    <w:rsid w:val="00287920"/>
    <w:rsid w:val="00295C86"/>
    <w:rsid w:val="0029766B"/>
    <w:rsid w:val="002B427F"/>
    <w:rsid w:val="002B5C2E"/>
    <w:rsid w:val="002C6058"/>
    <w:rsid w:val="002C669A"/>
    <w:rsid w:val="002D1373"/>
    <w:rsid w:val="002D2791"/>
    <w:rsid w:val="002D41E7"/>
    <w:rsid w:val="002D7E3B"/>
    <w:rsid w:val="002F3A4F"/>
    <w:rsid w:val="002F6252"/>
    <w:rsid w:val="003017D6"/>
    <w:rsid w:val="0030314E"/>
    <w:rsid w:val="00303BD7"/>
    <w:rsid w:val="00304D5D"/>
    <w:rsid w:val="0030699C"/>
    <w:rsid w:val="003203C0"/>
    <w:rsid w:val="003222EB"/>
    <w:rsid w:val="00323894"/>
    <w:rsid w:val="00332406"/>
    <w:rsid w:val="003430FC"/>
    <w:rsid w:val="00345366"/>
    <w:rsid w:val="003507FB"/>
    <w:rsid w:val="003514D5"/>
    <w:rsid w:val="00354957"/>
    <w:rsid w:val="00372DE7"/>
    <w:rsid w:val="00382583"/>
    <w:rsid w:val="003976F0"/>
    <w:rsid w:val="003A343F"/>
    <w:rsid w:val="003C0422"/>
    <w:rsid w:val="003C0479"/>
    <w:rsid w:val="003C7073"/>
    <w:rsid w:val="003D0410"/>
    <w:rsid w:val="003D41D2"/>
    <w:rsid w:val="003D4FAF"/>
    <w:rsid w:val="003D689F"/>
    <w:rsid w:val="003E5034"/>
    <w:rsid w:val="003E7A1C"/>
    <w:rsid w:val="0040119D"/>
    <w:rsid w:val="00405ECF"/>
    <w:rsid w:val="0041189D"/>
    <w:rsid w:val="004141E3"/>
    <w:rsid w:val="004170E1"/>
    <w:rsid w:val="00421A5D"/>
    <w:rsid w:val="00425DFC"/>
    <w:rsid w:val="00427081"/>
    <w:rsid w:val="00442123"/>
    <w:rsid w:val="004454C2"/>
    <w:rsid w:val="0044608F"/>
    <w:rsid w:val="00447BE1"/>
    <w:rsid w:val="004515C8"/>
    <w:rsid w:val="004525F8"/>
    <w:rsid w:val="0045305E"/>
    <w:rsid w:val="00457FC0"/>
    <w:rsid w:val="004624E0"/>
    <w:rsid w:val="00471925"/>
    <w:rsid w:val="004779B9"/>
    <w:rsid w:val="004825B1"/>
    <w:rsid w:val="0048689F"/>
    <w:rsid w:val="00492E21"/>
    <w:rsid w:val="004A4AD6"/>
    <w:rsid w:val="004A4D94"/>
    <w:rsid w:val="004B2928"/>
    <w:rsid w:val="004B29CF"/>
    <w:rsid w:val="004C58A8"/>
    <w:rsid w:val="004C7422"/>
    <w:rsid w:val="004E1BD1"/>
    <w:rsid w:val="004E28CA"/>
    <w:rsid w:val="004F2737"/>
    <w:rsid w:val="004F4445"/>
    <w:rsid w:val="004F7B65"/>
    <w:rsid w:val="005055FF"/>
    <w:rsid w:val="00505E1D"/>
    <w:rsid w:val="00517E4C"/>
    <w:rsid w:val="005230E8"/>
    <w:rsid w:val="005278C8"/>
    <w:rsid w:val="00534D89"/>
    <w:rsid w:val="005527C3"/>
    <w:rsid w:val="005603AE"/>
    <w:rsid w:val="005715AB"/>
    <w:rsid w:val="005825F6"/>
    <w:rsid w:val="005A5438"/>
    <w:rsid w:val="005B5C17"/>
    <w:rsid w:val="005B672F"/>
    <w:rsid w:val="005D139B"/>
    <w:rsid w:val="005E27DF"/>
    <w:rsid w:val="005F0BF6"/>
    <w:rsid w:val="00601FDF"/>
    <w:rsid w:val="00602823"/>
    <w:rsid w:val="006072D2"/>
    <w:rsid w:val="006100C4"/>
    <w:rsid w:val="006107B7"/>
    <w:rsid w:val="0061165A"/>
    <w:rsid w:val="00627FE3"/>
    <w:rsid w:val="006319A2"/>
    <w:rsid w:val="00653A9C"/>
    <w:rsid w:val="00662746"/>
    <w:rsid w:val="00671DC4"/>
    <w:rsid w:val="00672590"/>
    <w:rsid w:val="00682276"/>
    <w:rsid w:val="006C255D"/>
    <w:rsid w:val="006D1D04"/>
    <w:rsid w:val="006D4A30"/>
    <w:rsid w:val="006D53B7"/>
    <w:rsid w:val="006E0475"/>
    <w:rsid w:val="006F57C9"/>
    <w:rsid w:val="006F6C2E"/>
    <w:rsid w:val="00701B05"/>
    <w:rsid w:val="007130FC"/>
    <w:rsid w:val="00717DCE"/>
    <w:rsid w:val="007243B0"/>
    <w:rsid w:val="00731629"/>
    <w:rsid w:val="007320DE"/>
    <w:rsid w:val="007541C0"/>
    <w:rsid w:val="007552AC"/>
    <w:rsid w:val="00755426"/>
    <w:rsid w:val="00763C6F"/>
    <w:rsid w:val="0077185F"/>
    <w:rsid w:val="00771C4E"/>
    <w:rsid w:val="007731D6"/>
    <w:rsid w:val="007733B4"/>
    <w:rsid w:val="00790D15"/>
    <w:rsid w:val="007929CC"/>
    <w:rsid w:val="00795817"/>
    <w:rsid w:val="007B463B"/>
    <w:rsid w:val="007D0F08"/>
    <w:rsid w:val="007D2A89"/>
    <w:rsid w:val="007E6C94"/>
    <w:rsid w:val="007F4D30"/>
    <w:rsid w:val="007F7D56"/>
    <w:rsid w:val="00801CFA"/>
    <w:rsid w:val="008065C8"/>
    <w:rsid w:val="008110DF"/>
    <w:rsid w:val="00815C64"/>
    <w:rsid w:val="00815E41"/>
    <w:rsid w:val="0082208A"/>
    <w:rsid w:val="008228F1"/>
    <w:rsid w:val="00822C84"/>
    <w:rsid w:val="008262DC"/>
    <w:rsid w:val="008270B2"/>
    <w:rsid w:val="00833B4A"/>
    <w:rsid w:val="00837D19"/>
    <w:rsid w:val="008413B7"/>
    <w:rsid w:val="00844BAD"/>
    <w:rsid w:val="008454AD"/>
    <w:rsid w:val="00846C32"/>
    <w:rsid w:val="00850517"/>
    <w:rsid w:val="00850B32"/>
    <w:rsid w:val="00850C14"/>
    <w:rsid w:val="008531DA"/>
    <w:rsid w:val="00877F3F"/>
    <w:rsid w:val="008816E4"/>
    <w:rsid w:val="008859DF"/>
    <w:rsid w:val="008866C7"/>
    <w:rsid w:val="008A1E1F"/>
    <w:rsid w:val="008A4161"/>
    <w:rsid w:val="008A7226"/>
    <w:rsid w:val="008B010D"/>
    <w:rsid w:val="008B2BBD"/>
    <w:rsid w:val="008B7841"/>
    <w:rsid w:val="008C0599"/>
    <w:rsid w:val="008C343C"/>
    <w:rsid w:val="008D1B89"/>
    <w:rsid w:val="008D5876"/>
    <w:rsid w:val="008E03C8"/>
    <w:rsid w:val="008F284D"/>
    <w:rsid w:val="00913189"/>
    <w:rsid w:val="009176E5"/>
    <w:rsid w:val="00921100"/>
    <w:rsid w:val="0093198F"/>
    <w:rsid w:val="00934B58"/>
    <w:rsid w:val="00936EC4"/>
    <w:rsid w:val="009416D1"/>
    <w:rsid w:val="00942715"/>
    <w:rsid w:val="009454B0"/>
    <w:rsid w:val="00963B02"/>
    <w:rsid w:val="00974FF5"/>
    <w:rsid w:val="00984D52"/>
    <w:rsid w:val="00984F4F"/>
    <w:rsid w:val="00985FFD"/>
    <w:rsid w:val="00993F89"/>
    <w:rsid w:val="00994A03"/>
    <w:rsid w:val="009A0297"/>
    <w:rsid w:val="009A2528"/>
    <w:rsid w:val="009A2710"/>
    <w:rsid w:val="009A4A77"/>
    <w:rsid w:val="009B5082"/>
    <w:rsid w:val="009D63DD"/>
    <w:rsid w:val="009E3F76"/>
    <w:rsid w:val="009F53F7"/>
    <w:rsid w:val="009F705E"/>
    <w:rsid w:val="00A05DE4"/>
    <w:rsid w:val="00A13B03"/>
    <w:rsid w:val="00A2521B"/>
    <w:rsid w:val="00A326CB"/>
    <w:rsid w:val="00A35698"/>
    <w:rsid w:val="00A35D84"/>
    <w:rsid w:val="00A41AF8"/>
    <w:rsid w:val="00A446A3"/>
    <w:rsid w:val="00A47DA1"/>
    <w:rsid w:val="00A739D9"/>
    <w:rsid w:val="00A83746"/>
    <w:rsid w:val="00A8490F"/>
    <w:rsid w:val="00AA4C50"/>
    <w:rsid w:val="00AA5397"/>
    <w:rsid w:val="00AA5DD2"/>
    <w:rsid w:val="00AA6520"/>
    <w:rsid w:val="00AB6F36"/>
    <w:rsid w:val="00AC0391"/>
    <w:rsid w:val="00AC0923"/>
    <w:rsid w:val="00AC3B84"/>
    <w:rsid w:val="00AC4AB9"/>
    <w:rsid w:val="00AC78A8"/>
    <w:rsid w:val="00AD149D"/>
    <w:rsid w:val="00AF6745"/>
    <w:rsid w:val="00B027B6"/>
    <w:rsid w:val="00B0386C"/>
    <w:rsid w:val="00B03B98"/>
    <w:rsid w:val="00B078E3"/>
    <w:rsid w:val="00B2203F"/>
    <w:rsid w:val="00B2754A"/>
    <w:rsid w:val="00B41796"/>
    <w:rsid w:val="00B47E53"/>
    <w:rsid w:val="00B51FAF"/>
    <w:rsid w:val="00B6229B"/>
    <w:rsid w:val="00B6574B"/>
    <w:rsid w:val="00B67D53"/>
    <w:rsid w:val="00B72E2D"/>
    <w:rsid w:val="00B76DA6"/>
    <w:rsid w:val="00B80BE7"/>
    <w:rsid w:val="00B8174A"/>
    <w:rsid w:val="00BA4A39"/>
    <w:rsid w:val="00BA6532"/>
    <w:rsid w:val="00BA65D2"/>
    <w:rsid w:val="00BA6DB3"/>
    <w:rsid w:val="00BB036E"/>
    <w:rsid w:val="00BC006A"/>
    <w:rsid w:val="00BC0B79"/>
    <w:rsid w:val="00BD05E1"/>
    <w:rsid w:val="00BD6F47"/>
    <w:rsid w:val="00BD7A7A"/>
    <w:rsid w:val="00BE4126"/>
    <w:rsid w:val="00BF0160"/>
    <w:rsid w:val="00C0038D"/>
    <w:rsid w:val="00C00EB5"/>
    <w:rsid w:val="00C105E2"/>
    <w:rsid w:val="00C24777"/>
    <w:rsid w:val="00C436D6"/>
    <w:rsid w:val="00C53A1A"/>
    <w:rsid w:val="00C74E5A"/>
    <w:rsid w:val="00C76601"/>
    <w:rsid w:val="00C853C2"/>
    <w:rsid w:val="00C85EEE"/>
    <w:rsid w:val="00C90894"/>
    <w:rsid w:val="00CA6B07"/>
    <w:rsid w:val="00CB5CDC"/>
    <w:rsid w:val="00CC0DB2"/>
    <w:rsid w:val="00CC2FF9"/>
    <w:rsid w:val="00CC5594"/>
    <w:rsid w:val="00CD580B"/>
    <w:rsid w:val="00CE1399"/>
    <w:rsid w:val="00CE4A14"/>
    <w:rsid w:val="00CF44D5"/>
    <w:rsid w:val="00CF5D29"/>
    <w:rsid w:val="00D008C9"/>
    <w:rsid w:val="00D06654"/>
    <w:rsid w:val="00D10A6C"/>
    <w:rsid w:val="00D25863"/>
    <w:rsid w:val="00D43F43"/>
    <w:rsid w:val="00D46822"/>
    <w:rsid w:val="00D46A03"/>
    <w:rsid w:val="00D51D42"/>
    <w:rsid w:val="00D73F59"/>
    <w:rsid w:val="00D907E2"/>
    <w:rsid w:val="00D95655"/>
    <w:rsid w:val="00D97629"/>
    <w:rsid w:val="00DA2DFD"/>
    <w:rsid w:val="00DA69C5"/>
    <w:rsid w:val="00DE0EF0"/>
    <w:rsid w:val="00DE4B63"/>
    <w:rsid w:val="00DF3587"/>
    <w:rsid w:val="00DF4D58"/>
    <w:rsid w:val="00DF7349"/>
    <w:rsid w:val="00E063AC"/>
    <w:rsid w:val="00E10329"/>
    <w:rsid w:val="00E13D5C"/>
    <w:rsid w:val="00E16260"/>
    <w:rsid w:val="00E31FBE"/>
    <w:rsid w:val="00E340E4"/>
    <w:rsid w:val="00E34DB2"/>
    <w:rsid w:val="00E35ED9"/>
    <w:rsid w:val="00E36364"/>
    <w:rsid w:val="00E6211E"/>
    <w:rsid w:val="00E62DAF"/>
    <w:rsid w:val="00E874A4"/>
    <w:rsid w:val="00E95A53"/>
    <w:rsid w:val="00EA0965"/>
    <w:rsid w:val="00EA3BBC"/>
    <w:rsid w:val="00EB093F"/>
    <w:rsid w:val="00EB515B"/>
    <w:rsid w:val="00EB5B3D"/>
    <w:rsid w:val="00EB78E1"/>
    <w:rsid w:val="00EE287A"/>
    <w:rsid w:val="00EE644E"/>
    <w:rsid w:val="00EF1AA1"/>
    <w:rsid w:val="00EF44C7"/>
    <w:rsid w:val="00EF7DC5"/>
    <w:rsid w:val="00F05993"/>
    <w:rsid w:val="00F15CFA"/>
    <w:rsid w:val="00F267A5"/>
    <w:rsid w:val="00F30E9D"/>
    <w:rsid w:val="00F33A84"/>
    <w:rsid w:val="00F366D9"/>
    <w:rsid w:val="00F42AA0"/>
    <w:rsid w:val="00F5052C"/>
    <w:rsid w:val="00F50AF0"/>
    <w:rsid w:val="00F53B92"/>
    <w:rsid w:val="00F54614"/>
    <w:rsid w:val="00F552CE"/>
    <w:rsid w:val="00F60845"/>
    <w:rsid w:val="00F62A9B"/>
    <w:rsid w:val="00F63756"/>
    <w:rsid w:val="00F83783"/>
    <w:rsid w:val="00F86A67"/>
    <w:rsid w:val="00F91343"/>
    <w:rsid w:val="00FC4AB4"/>
    <w:rsid w:val="00FE7DAD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2C898-53E7-4928-95DA-40BD7845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4787</Words>
  <Characters>27288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порядке организации оказания медицинской помощи лицам, инфицированным вирусом (вирусами) гепатита</vt:lpstr>
    </vt:vector>
  </TitlesOfParts>
  <Company>keramin</Company>
  <LinksUpToDate>false</LinksUpToDate>
  <CharactersWithSpaces>32011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порядке организации оказания медицинской помощи лицам, инфицированным вирусом (вирусами) гепатита</dc:title>
  <dc:creator>user1</dc:creator>
  <cp:lastModifiedBy>RePack by Diakov</cp:lastModifiedBy>
  <cp:revision>2</cp:revision>
  <cp:lastPrinted>2022-09-20T07:07:00Z</cp:lastPrinted>
  <dcterms:created xsi:type="dcterms:W3CDTF">2023-01-24T06:06:00Z</dcterms:created>
  <dcterms:modified xsi:type="dcterms:W3CDTF">2023-01-24T06:06:00Z</dcterms:modified>
</cp:coreProperties>
</file>