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20C" w:rsidRDefault="001C620C" w:rsidP="001C620C">
      <w:pPr>
        <w:ind w:firstLine="709"/>
        <w:jc w:val="center"/>
        <w:rPr>
          <w:szCs w:val="28"/>
        </w:rPr>
      </w:pPr>
      <w:bookmarkStart w:id="0" w:name="_GoBack"/>
      <w:bookmarkEnd w:id="0"/>
      <w:r w:rsidRPr="00533650">
        <w:rPr>
          <w:szCs w:val="28"/>
        </w:rPr>
        <w:t>ЗНАТЬ И СОБЛЮДАТЬ!</w:t>
      </w:r>
    </w:p>
    <w:p w:rsidR="001C620C" w:rsidRDefault="001C620C" w:rsidP="001C620C">
      <w:pPr>
        <w:ind w:firstLine="709"/>
        <w:jc w:val="center"/>
        <w:rPr>
          <w:szCs w:val="28"/>
        </w:rPr>
      </w:pPr>
    </w:p>
    <w:p w:rsidR="001C620C" w:rsidRPr="00FA6DB4" w:rsidRDefault="001C620C" w:rsidP="001C620C">
      <w:pPr>
        <w:ind w:firstLine="709"/>
        <w:jc w:val="both"/>
        <w:rPr>
          <w:b w:val="0"/>
          <w:szCs w:val="28"/>
        </w:rPr>
      </w:pPr>
      <w:r w:rsidRPr="00FA6DB4">
        <w:rPr>
          <w:b w:val="0"/>
          <w:szCs w:val="28"/>
        </w:rPr>
        <w:t>Под экстремизмом (экстремистской деятельностью) понимается деятельность граждан Республики Беларусь, иностранных граждан или лиц без гражданства либо политических партий, профессиональных союзов, других общественных объединений, религиозных и иных организаций, в том числе иностранных или международных организаций или их представительств, формирований и индивидуальных предпринимателей по планированию, организации, подготовке и совершению посягательств на независимость, территориальную целостность, суверенитет, основы конституционного строя, общественную безопасность путем (ч. 1 ст. 1 Закона о противодействии экстремизму):</w:t>
      </w:r>
    </w:p>
    <w:p w:rsidR="001C620C" w:rsidRPr="00FA6DB4" w:rsidRDefault="001C620C" w:rsidP="001C620C">
      <w:pPr>
        <w:ind w:firstLine="709"/>
        <w:jc w:val="both"/>
        <w:rPr>
          <w:b w:val="0"/>
          <w:szCs w:val="28"/>
        </w:rPr>
      </w:pPr>
      <w:r w:rsidRPr="00FA6DB4">
        <w:rPr>
          <w:b w:val="0"/>
          <w:szCs w:val="28"/>
        </w:rPr>
        <w:t>- насильственного изменения конституционного строя и (или) территориальной целостности Республики Беларусь;</w:t>
      </w:r>
    </w:p>
    <w:p w:rsidR="001C620C" w:rsidRPr="00FA6DB4" w:rsidRDefault="001C620C" w:rsidP="001C620C">
      <w:pPr>
        <w:ind w:firstLine="709"/>
        <w:jc w:val="both"/>
        <w:rPr>
          <w:b w:val="0"/>
          <w:szCs w:val="28"/>
        </w:rPr>
      </w:pPr>
      <w:r w:rsidRPr="00FA6DB4">
        <w:rPr>
          <w:b w:val="0"/>
          <w:szCs w:val="28"/>
        </w:rPr>
        <w:t>- захвата или удержания государственной власти неконституционным путем;</w:t>
      </w:r>
    </w:p>
    <w:p w:rsidR="001C620C" w:rsidRPr="00FA6DB4" w:rsidRDefault="001C620C" w:rsidP="001C620C">
      <w:pPr>
        <w:ind w:firstLine="709"/>
        <w:jc w:val="both"/>
        <w:rPr>
          <w:b w:val="0"/>
          <w:szCs w:val="28"/>
        </w:rPr>
      </w:pPr>
      <w:r w:rsidRPr="00FA6DB4">
        <w:rPr>
          <w:b w:val="0"/>
          <w:szCs w:val="28"/>
        </w:rPr>
        <w:t>- создания экстремистского формирования либо участия в экстремистском формировании;</w:t>
      </w:r>
    </w:p>
    <w:p w:rsidR="001C620C" w:rsidRPr="00FA6DB4" w:rsidRDefault="001C620C" w:rsidP="001C620C">
      <w:pPr>
        <w:ind w:firstLine="709"/>
        <w:jc w:val="both"/>
        <w:rPr>
          <w:b w:val="0"/>
          <w:szCs w:val="28"/>
        </w:rPr>
      </w:pPr>
      <w:r w:rsidRPr="00FA6DB4">
        <w:rPr>
          <w:b w:val="0"/>
          <w:szCs w:val="28"/>
        </w:rPr>
        <w:t>- содействия осуществлению экстремистской деятельности, прохождения обучения или иной подготовки для участия в такой деятельности;</w:t>
      </w:r>
    </w:p>
    <w:p w:rsidR="001C620C" w:rsidRPr="00FA6DB4" w:rsidRDefault="001C620C" w:rsidP="001C620C">
      <w:pPr>
        <w:ind w:firstLine="709"/>
        <w:jc w:val="both"/>
        <w:rPr>
          <w:b w:val="0"/>
          <w:szCs w:val="28"/>
        </w:rPr>
      </w:pPr>
      <w:r w:rsidRPr="00FA6DB4">
        <w:rPr>
          <w:b w:val="0"/>
          <w:szCs w:val="28"/>
        </w:rPr>
        <w:t>- распространения в этих целях заведомо ложных сведений о политическом, экономическом, социальном, военном или международном положении Республики Беларусь, правовом положении граждан в Республике Беларусь, дискредитирующих Республику Беларусь;</w:t>
      </w:r>
    </w:p>
    <w:p w:rsidR="001C620C" w:rsidRPr="00FA6DB4" w:rsidRDefault="001C620C" w:rsidP="001C620C">
      <w:pPr>
        <w:ind w:firstLine="709"/>
        <w:jc w:val="both"/>
        <w:rPr>
          <w:b w:val="0"/>
          <w:szCs w:val="28"/>
        </w:rPr>
      </w:pPr>
      <w:r w:rsidRPr="00FA6DB4">
        <w:rPr>
          <w:b w:val="0"/>
          <w:szCs w:val="28"/>
        </w:rPr>
        <w:t>- оскорбления в этих целях представителя власти в связи с исполнением им служебных обязанностей, дискредитации органов государственной власти и управления;</w:t>
      </w:r>
    </w:p>
    <w:p w:rsidR="001C620C" w:rsidRPr="00FA6DB4" w:rsidRDefault="001C620C" w:rsidP="001C620C">
      <w:pPr>
        <w:ind w:firstLine="709"/>
        <w:jc w:val="both"/>
        <w:rPr>
          <w:b w:val="0"/>
          <w:szCs w:val="28"/>
        </w:rPr>
      </w:pPr>
      <w:r w:rsidRPr="00FA6DB4">
        <w:rPr>
          <w:b w:val="0"/>
          <w:szCs w:val="28"/>
        </w:rPr>
        <w:t>- создания в этих целях незаконного вооруженного формирования;</w:t>
      </w:r>
    </w:p>
    <w:p w:rsidR="001C620C" w:rsidRPr="00FA6DB4" w:rsidRDefault="001C620C" w:rsidP="001C620C">
      <w:pPr>
        <w:ind w:firstLine="709"/>
        <w:jc w:val="both"/>
        <w:rPr>
          <w:b w:val="0"/>
          <w:szCs w:val="28"/>
        </w:rPr>
      </w:pPr>
      <w:r w:rsidRPr="00FA6DB4">
        <w:rPr>
          <w:b w:val="0"/>
          <w:szCs w:val="28"/>
        </w:rPr>
        <w:t>- осуществления террористической деятельности;</w:t>
      </w:r>
    </w:p>
    <w:p w:rsidR="001C620C" w:rsidRDefault="001C620C" w:rsidP="001C620C">
      <w:pPr>
        <w:ind w:firstLine="709"/>
        <w:jc w:val="both"/>
        <w:rPr>
          <w:b w:val="0"/>
          <w:szCs w:val="28"/>
        </w:rPr>
      </w:pPr>
      <w:r w:rsidRPr="00FA6DB4">
        <w:rPr>
          <w:b w:val="0"/>
          <w:szCs w:val="28"/>
        </w:rPr>
        <w:t>К экс</w:t>
      </w:r>
      <w:r>
        <w:rPr>
          <w:b w:val="0"/>
          <w:szCs w:val="28"/>
        </w:rPr>
        <w:t xml:space="preserve">тремистским материалам отнесена </w:t>
      </w:r>
      <w:r w:rsidRPr="00FA6DB4">
        <w:rPr>
          <w:b w:val="0"/>
          <w:szCs w:val="28"/>
        </w:rPr>
        <w:t>информационная продукция (печатные, аудио-, аудиовизуальные и другие информационные сообщения и (или) материалы, плакаты, транспаранты и иная наглядная агитация, рекламная продукция), предназначенная для публичного использования, публичного распространения либо распространенная любым способом, содержащая призывы к экстремистской деятельности, пропагандирующая такую деятельность и признанная экстремистскими материалами по решению суда (ч. 2 ст. 1 Закона о противодействии экстремизму).</w:t>
      </w:r>
    </w:p>
    <w:p w:rsidR="00223C3D" w:rsidRDefault="00223C3D"/>
    <w:sectPr w:rsidR="00223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20C"/>
    <w:rsid w:val="001C620C"/>
    <w:rsid w:val="00223C3D"/>
    <w:rsid w:val="0087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20C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20C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dcterms:created xsi:type="dcterms:W3CDTF">2025-12-31T14:49:00Z</dcterms:created>
  <dcterms:modified xsi:type="dcterms:W3CDTF">2025-12-31T14:49:00Z</dcterms:modified>
</cp:coreProperties>
</file>