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05E" w:rsidRDefault="00F8605E" w:rsidP="00F8605E">
      <w:pPr>
        <w:shd w:val="clear" w:color="auto" w:fill="FFFFFF"/>
        <w:tabs>
          <w:tab w:val="left" w:pos="9638"/>
        </w:tabs>
        <w:suppressAutoHyphens/>
        <w:ind w:right="-1"/>
        <w:jc w:val="center"/>
        <w:rPr>
          <w:rFonts w:eastAsia="Times New Roman"/>
          <w:szCs w:val="20"/>
          <w:lang w:eastAsia="ru-RU"/>
        </w:rPr>
      </w:pPr>
      <w:bookmarkStart w:id="0" w:name="_GoBack"/>
      <w:bookmarkEnd w:id="0"/>
      <w:r>
        <w:rPr>
          <w:rFonts w:eastAsia="Times New Roman"/>
          <w:szCs w:val="20"/>
          <w:lang w:eastAsia="ru-RU"/>
        </w:rPr>
        <w:t xml:space="preserve">ПАМЯТКА </w:t>
      </w:r>
      <w:r w:rsidR="000816F7">
        <w:rPr>
          <w:rFonts w:eastAsia="Times New Roman"/>
          <w:szCs w:val="20"/>
          <w:lang w:eastAsia="ru-RU"/>
        </w:rPr>
        <w:t xml:space="preserve">ПО ПОДГОТОВКЕ И ПРОХОЖДЕНИЮ ОСЕННЕ-ЗИМНЕГО ПЕРИОДА </w:t>
      </w:r>
      <w:r w:rsidR="006C6AEC">
        <w:rPr>
          <w:rFonts w:eastAsia="Times New Roman"/>
          <w:szCs w:val="20"/>
          <w:lang w:eastAsia="ru-RU"/>
        </w:rPr>
        <w:t>В ЧАСТИ ЭНЕРГОЭФФЕКТИВНОСТИ</w:t>
      </w:r>
    </w:p>
    <w:p w:rsidR="000B6AEE" w:rsidRPr="00DE5B09" w:rsidRDefault="00F8605E" w:rsidP="00F8605E">
      <w:pPr>
        <w:shd w:val="clear" w:color="auto" w:fill="FFFFFF"/>
        <w:tabs>
          <w:tab w:val="left" w:pos="9638"/>
        </w:tabs>
        <w:suppressAutoHyphens/>
        <w:ind w:right="-1"/>
        <w:jc w:val="center"/>
        <w:rPr>
          <w:rFonts w:ascii="Times New Roman CYR" w:hAnsi="Times New Roman CYR"/>
          <w:szCs w:val="20"/>
          <w:lang w:val="be-BY"/>
        </w:rPr>
      </w:pPr>
      <w:r w:rsidRPr="00DE5B09">
        <w:t>РЕСПУБЛИКАНСКИ</w:t>
      </w:r>
      <w:r>
        <w:t>Х</w:t>
      </w:r>
      <w:r w:rsidRPr="00DE5B09">
        <w:t xml:space="preserve"> ОРГАН</w:t>
      </w:r>
      <w:r>
        <w:t>ОВ</w:t>
      </w:r>
      <w:r w:rsidRPr="00DE5B09">
        <w:t xml:space="preserve"> ГОСУДАРСТВЕННОГО УПРАВЛЕНИЯ И ИНЫ</w:t>
      </w:r>
      <w:r>
        <w:t>Х</w:t>
      </w:r>
      <w:r w:rsidRPr="00DE5B09">
        <w:t xml:space="preserve"> ГОСУДАРСТВЕННЫ</w:t>
      </w:r>
      <w:r>
        <w:t>Х</w:t>
      </w:r>
      <w:r w:rsidRPr="00DE5B09">
        <w:t xml:space="preserve"> ОРГАНИЗАЦИ</w:t>
      </w:r>
      <w:r>
        <w:t>Й, ПОДЧИНЕННЫХ</w:t>
      </w:r>
      <w:r w:rsidRPr="00DE5B09">
        <w:t xml:space="preserve"> ПРАВИТЕЛЬСТВУ РЕСПУБЛИКИ БЕЛАРУСЬ, ОБЛИСПОЛКОМАМ</w:t>
      </w:r>
      <w:r>
        <w:t>.</w:t>
      </w:r>
    </w:p>
    <w:p w:rsidR="00F8605E" w:rsidRDefault="00F8605E" w:rsidP="004F736C">
      <w:pPr>
        <w:shd w:val="clear" w:color="auto" w:fill="FFFFFF"/>
        <w:suppressAutoHyphens/>
        <w:rPr>
          <w:lang w:val="be-BY"/>
        </w:rPr>
      </w:pPr>
    </w:p>
    <w:p w:rsidR="00F8605E" w:rsidRDefault="00F8605E" w:rsidP="004F736C">
      <w:pPr>
        <w:shd w:val="clear" w:color="auto" w:fill="FFFFFF"/>
        <w:suppressAutoHyphens/>
        <w:rPr>
          <w:lang w:val="be-BY"/>
        </w:rPr>
      </w:pPr>
    </w:p>
    <w:p w:rsidR="00F8605E" w:rsidRDefault="00F8605E" w:rsidP="004F736C">
      <w:pPr>
        <w:shd w:val="clear" w:color="auto" w:fill="FFFFFF"/>
        <w:suppressAutoHyphens/>
      </w:pPr>
      <w:r>
        <w:t>1.</w:t>
      </w:r>
      <w:r w:rsidR="000B6AEE" w:rsidRPr="00DE5B09">
        <w:t xml:space="preserve"> </w:t>
      </w:r>
      <w:r w:rsidR="006C6AEC">
        <w:t>Согласовать с областным управлением по надзору за рациональным использованием топливно-энергетических ресурсов объемы по замене и строительству тепловых сетей из предварительно изолированных труб;</w:t>
      </w:r>
    </w:p>
    <w:p w:rsidR="000B6AEE" w:rsidRPr="00DE5B09" w:rsidRDefault="006C6AEC" w:rsidP="004F736C">
      <w:pPr>
        <w:shd w:val="clear" w:color="auto" w:fill="FFFFFF"/>
        <w:suppressAutoHyphens/>
      </w:pPr>
      <w:r>
        <w:t xml:space="preserve">2. </w:t>
      </w:r>
      <w:r w:rsidR="000B6AEE" w:rsidRPr="00DE5B09">
        <w:t>принять меры по приведению в рабочее состояние источников электрической энергии и теплогенерирующих установок, в том числе автономных, а также по обеспечению их необходимыми запасами топлива;</w:t>
      </w:r>
    </w:p>
    <w:p w:rsidR="000B6AEE" w:rsidRPr="00821ECB" w:rsidRDefault="00697CA9" w:rsidP="004F736C">
      <w:pPr>
        <w:shd w:val="clear" w:color="auto" w:fill="FFFFFF"/>
        <w:suppressAutoHyphens/>
      </w:pPr>
      <w:r>
        <w:rPr>
          <w:spacing w:val="-4"/>
        </w:rPr>
        <w:t>3</w:t>
      </w:r>
      <w:r w:rsidR="00A52CDB">
        <w:rPr>
          <w:spacing w:val="-4"/>
        </w:rPr>
        <w:t xml:space="preserve">. оформить </w:t>
      </w:r>
      <w:r w:rsidR="000B6AEE" w:rsidRPr="00821ECB">
        <w:t>в установленном порядке 30 сентября паспорт</w:t>
      </w:r>
      <w:r w:rsidR="00165891">
        <w:t>а</w:t>
      </w:r>
      <w:r w:rsidR="000B6AEE" w:rsidRPr="00821ECB">
        <w:t xml:space="preserve"> готовности к работе в осенне-зимний период </w:t>
      </w:r>
      <w:r w:rsidR="00A52CDB">
        <w:t>организаций</w:t>
      </w:r>
      <w:r w:rsidR="000B6AEE" w:rsidRPr="00E238BB">
        <w:t>–потребителей тепловой энергии и теплоисточников,</w:t>
      </w:r>
      <w:r w:rsidR="000B6AEE" w:rsidRPr="00821ECB">
        <w:t xml:space="preserve"> а также организаций, транспортирующих тепловую энергию;</w:t>
      </w:r>
    </w:p>
    <w:p w:rsidR="000B6AEE" w:rsidRPr="00821ECB" w:rsidRDefault="00697CA9" w:rsidP="004F736C">
      <w:pPr>
        <w:shd w:val="clear" w:color="auto" w:fill="FFFFFF"/>
        <w:suppressAutoHyphens/>
      </w:pPr>
      <w:r>
        <w:rPr>
          <w:spacing w:val="-6"/>
        </w:rPr>
        <w:t>4</w:t>
      </w:r>
      <w:r w:rsidR="00A52CDB">
        <w:rPr>
          <w:spacing w:val="-6"/>
        </w:rPr>
        <w:t xml:space="preserve">. </w:t>
      </w:r>
      <w:r w:rsidR="000B6AEE" w:rsidRPr="00821ECB">
        <w:rPr>
          <w:spacing w:val="-6"/>
        </w:rPr>
        <w:t>предусматривать при наличии технической возможности приоритетное</w:t>
      </w:r>
      <w:r w:rsidR="000B6AEE" w:rsidRPr="00821ECB">
        <w:t xml:space="preserve"> использование для целей энергообеспечения местных топливно-энергетических ресурсов (древесное топливо, торфяное топливо и другое).</w:t>
      </w:r>
    </w:p>
    <w:p w:rsidR="000B6AEE" w:rsidRPr="00DE5B09" w:rsidRDefault="00697CA9" w:rsidP="004F736C">
      <w:pPr>
        <w:shd w:val="clear" w:color="auto" w:fill="FFFFFF"/>
        <w:suppressAutoHyphens/>
      </w:pPr>
      <w:r>
        <w:t>5</w:t>
      </w:r>
      <w:r w:rsidR="00A52CDB">
        <w:t xml:space="preserve">. </w:t>
      </w:r>
      <w:r w:rsidR="000B6AEE" w:rsidRPr="00DE5B09">
        <w:t>заверш</w:t>
      </w:r>
      <w:r w:rsidR="00165891">
        <w:t xml:space="preserve">ить </w:t>
      </w:r>
      <w:r w:rsidR="000B6AEE" w:rsidRPr="00DE5B09">
        <w:t>работ</w:t>
      </w:r>
      <w:r w:rsidR="00165891">
        <w:t>ы</w:t>
      </w:r>
      <w:r w:rsidR="000B6AEE" w:rsidRPr="00DE5B09">
        <w:t xml:space="preserve"> по оптимизации режимов, а также состава основного и вспомогательного оборудования котельных, имеющих повышенный расход топлива и электрической энергии на отпущенную тепловую энергию</w:t>
      </w:r>
      <w:r w:rsidR="00165891">
        <w:t>;</w:t>
      </w:r>
    </w:p>
    <w:p w:rsidR="000B6AEE" w:rsidRPr="00DE5B09" w:rsidRDefault="00697CA9" w:rsidP="004F736C">
      <w:pPr>
        <w:shd w:val="clear" w:color="auto" w:fill="FFFFFF"/>
        <w:suppressAutoHyphens/>
        <w:rPr>
          <w:spacing w:val="-6"/>
        </w:rPr>
      </w:pPr>
      <w:r>
        <w:rPr>
          <w:spacing w:val="-6"/>
        </w:rPr>
        <w:t>6</w:t>
      </w:r>
      <w:r w:rsidR="00A52CDB">
        <w:rPr>
          <w:spacing w:val="-6"/>
        </w:rPr>
        <w:t xml:space="preserve">. </w:t>
      </w:r>
      <w:r w:rsidR="00165891" w:rsidRPr="00DE5B09">
        <w:rPr>
          <w:spacing w:val="-6"/>
        </w:rPr>
        <w:t xml:space="preserve">в </w:t>
      </w:r>
      <w:proofErr w:type="spellStart"/>
      <w:r w:rsidR="00165891" w:rsidRPr="00DE5B09">
        <w:rPr>
          <w:spacing w:val="-6"/>
        </w:rPr>
        <w:t>межотопительный</w:t>
      </w:r>
      <w:proofErr w:type="spellEnd"/>
      <w:r w:rsidR="00165891" w:rsidRPr="00DE5B09">
        <w:rPr>
          <w:spacing w:val="-6"/>
        </w:rPr>
        <w:t xml:space="preserve"> период</w:t>
      </w:r>
      <w:r w:rsidR="00A0068E">
        <w:rPr>
          <w:spacing w:val="-6"/>
        </w:rPr>
        <w:t xml:space="preserve"> осуществлять</w:t>
      </w:r>
      <w:r w:rsidR="00A0068E" w:rsidRPr="00DE5B09">
        <w:rPr>
          <w:spacing w:val="-6"/>
        </w:rPr>
        <w:t xml:space="preserve"> </w:t>
      </w:r>
      <w:r w:rsidR="000B6AEE" w:rsidRPr="00DE5B09">
        <w:rPr>
          <w:spacing w:val="-6"/>
        </w:rPr>
        <w:t>снабжение горячей водой потребителей в районных центрах, городских поселках и сельской местности от котельных,</w:t>
      </w:r>
      <w:r w:rsidR="004954CD">
        <w:rPr>
          <w:spacing w:val="-6"/>
        </w:rPr>
        <w:t xml:space="preserve"> </w:t>
      </w:r>
      <w:r w:rsidR="00165891">
        <w:rPr>
          <w:spacing w:val="-6"/>
        </w:rPr>
        <w:t>использующих исключительно местные</w:t>
      </w:r>
      <w:r w:rsidR="000B6AEE" w:rsidRPr="00DE5B09">
        <w:rPr>
          <w:spacing w:val="-6"/>
        </w:rPr>
        <w:t xml:space="preserve"> топливно-энергетически</w:t>
      </w:r>
      <w:r w:rsidR="00165891">
        <w:rPr>
          <w:spacing w:val="-6"/>
        </w:rPr>
        <w:t>е</w:t>
      </w:r>
      <w:r w:rsidR="000B6AEE" w:rsidRPr="00DE5B09">
        <w:rPr>
          <w:spacing w:val="-6"/>
        </w:rPr>
        <w:t xml:space="preserve"> ресурс</w:t>
      </w:r>
      <w:r w:rsidR="00165891">
        <w:rPr>
          <w:spacing w:val="-6"/>
        </w:rPr>
        <w:t>ы</w:t>
      </w:r>
      <w:r w:rsidR="000B6AEE" w:rsidRPr="00DE5B09">
        <w:rPr>
          <w:spacing w:val="-6"/>
        </w:rPr>
        <w:t>;</w:t>
      </w:r>
    </w:p>
    <w:p w:rsidR="000B6AEE" w:rsidRPr="00DE5B09" w:rsidRDefault="00697CA9" w:rsidP="004F736C">
      <w:pPr>
        <w:shd w:val="clear" w:color="auto" w:fill="FFFFFF"/>
        <w:suppressAutoHyphens/>
      </w:pPr>
      <w:r>
        <w:rPr>
          <w:spacing w:val="-4"/>
        </w:rPr>
        <w:t xml:space="preserve">7. </w:t>
      </w:r>
      <w:r w:rsidR="00165891">
        <w:rPr>
          <w:spacing w:val="-4"/>
        </w:rPr>
        <w:t xml:space="preserve">к началу отопительного периода </w:t>
      </w:r>
      <w:r w:rsidR="000B6AEE" w:rsidRPr="004954CD">
        <w:rPr>
          <w:spacing w:val="-4"/>
        </w:rPr>
        <w:t>созда</w:t>
      </w:r>
      <w:r w:rsidR="00165891">
        <w:rPr>
          <w:spacing w:val="-4"/>
        </w:rPr>
        <w:t>ть</w:t>
      </w:r>
      <w:r w:rsidR="000B6AEE" w:rsidRPr="004954CD">
        <w:rPr>
          <w:spacing w:val="-4"/>
        </w:rPr>
        <w:t xml:space="preserve"> нормативны</w:t>
      </w:r>
      <w:r w:rsidR="00165891">
        <w:rPr>
          <w:spacing w:val="-4"/>
        </w:rPr>
        <w:t>е</w:t>
      </w:r>
      <w:r w:rsidR="000B6AEE" w:rsidRPr="004954CD">
        <w:rPr>
          <w:spacing w:val="-4"/>
        </w:rPr>
        <w:t xml:space="preserve"> запас</w:t>
      </w:r>
      <w:r w:rsidR="00165891">
        <w:rPr>
          <w:spacing w:val="-4"/>
        </w:rPr>
        <w:t>ы</w:t>
      </w:r>
      <w:r w:rsidR="000B6AEE" w:rsidRPr="004954CD">
        <w:rPr>
          <w:spacing w:val="-4"/>
        </w:rPr>
        <w:t xml:space="preserve"> топлива в котельных, обеспечивающих</w:t>
      </w:r>
      <w:r w:rsidR="000B6AEE" w:rsidRPr="00DE5B09">
        <w:t xml:space="preserve"> тепловой энергией объекты жилищного фонда, а также объекты социального и культурно-бытового назначения;</w:t>
      </w:r>
    </w:p>
    <w:p w:rsidR="000B6AEE" w:rsidRPr="00DE5B09" w:rsidRDefault="00697CA9" w:rsidP="004F736C">
      <w:pPr>
        <w:shd w:val="clear" w:color="auto" w:fill="FFFFFF"/>
        <w:suppressAutoHyphens/>
      </w:pPr>
      <w:r>
        <w:t xml:space="preserve">8. </w:t>
      </w:r>
      <w:r w:rsidR="00165891">
        <w:t xml:space="preserve">обеспечить наличие в </w:t>
      </w:r>
      <w:r w:rsidR="000B6AEE" w:rsidRPr="00DE5B09">
        <w:t>тепловых пункт</w:t>
      </w:r>
      <w:r w:rsidR="00165891">
        <w:t>ах</w:t>
      </w:r>
      <w:r w:rsidR="000B6AEE" w:rsidRPr="00DE5B09">
        <w:t xml:space="preserve"> прибор</w:t>
      </w:r>
      <w:r w:rsidR="00165891">
        <w:t>ов</w:t>
      </w:r>
      <w:r w:rsidR="000B6AEE" w:rsidRPr="00DE5B09">
        <w:t xml:space="preserve"> учета расхода тепловой энергии и систем автоматического регулирования отопления и горячего водоснабжения исходя из технической и </w:t>
      </w:r>
      <w:r w:rsidR="000B6AEE" w:rsidRPr="000122C2">
        <w:rPr>
          <w:spacing w:val="-8"/>
        </w:rPr>
        <w:t>экономической целесообразности, а также исправность ранее установленных</w:t>
      </w:r>
      <w:r w:rsidR="000B6AEE" w:rsidRPr="00DE5B09">
        <w:t xml:space="preserve"> таких приборов и систем;</w:t>
      </w:r>
    </w:p>
    <w:p w:rsidR="000B6AEE" w:rsidRPr="00DE5B09" w:rsidRDefault="00697CA9" w:rsidP="004F736C">
      <w:pPr>
        <w:shd w:val="clear" w:color="auto" w:fill="FFFFFF"/>
        <w:suppressAutoHyphens/>
      </w:pPr>
      <w:r>
        <w:t xml:space="preserve">9. </w:t>
      </w:r>
      <w:r w:rsidR="00165891">
        <w:t xml:space="preserve">обеспечить </w:t>
      </w:r>
      <w:r w:rsidR="000B6AEE" w:rsidRPr="00DE5B09">
        <w:t xml:space="preserve">перенастройку </w:t>
      </w:r>
      <w:proofErr w:type="gramStart"/>
      <w:r w:rsidR="000B6AEE" w:rsidRPr="00DE5B09">
        <w:t xml:space="preserve">программ систем автоматического регулирования </w:t>
      </w:r>
      <w:r w:rsidR="000B6AEE" w:rsidRPr="00DE5B09">
        <w:rPr>
          <w:spacing w:val="-6"/>
        </w:rPr>
        <w:t>подачи тепловой энергии</w:t>
      </w:r>
      <w:proofErr w:type="gramEnd"/>
      <w:r w:rsidR="000B6AEE" w:rsidRPr="00DE5B09">
        <w:rPr>
          <w:spacing w:val="-6"/>
        </w:rPr>
        <w:t xml:space="preserve"> в зданиях жилищного фонда, </w:t>
      </w:r>
      <w:r w:rsidR="000B6AEE" w:rsidRPr="00DE5B09">
        <w:rPr>
          <w:spacing w:val="-6"/>
        </w:rPr>
        <w:lastRenderedPageBreak/>
        <w:t>прошедших тепловую</w:t>
      </w:r>
      <w:r w:rsidR="000B6AEE" w:rsidRPr="00DE5B09">
        <w:t xml:space="preserve"> реабилитацию, а также в целях возможности снижения температуры внутри административных, производственных, общественных зданий в нерабочее время, праздничные и выходные дни для исключения нерационального использования тепловой энергии;</w:t>
      </w:r>
    </w:p>
    <w:p w:rsidR="000B6AEE" w:rsidRPr="00DE5B09" w:rsidRDefault="00697CA9" w:rsidP="004F736C">
      <w:pPr>
        <w:shd w:val="clear" w:color="auto" w:fill="FFFFFF"/>
        <w:suppressAutoHyphens/>
      </w:pPr>
      <w:r>
        <w:t xml:space="preserve">10. </w:t>
      </w:r>
      <w:r w:rsidR="00165891">
        <w:t xml:space="preserve">обеспечить наличие </w:t>
      </w:r>
      <w:r w:rsidR="001D608A">
        <w:rPr>
          <w:spacing w:val="-8"/>
        </w:rPr>
        <w:t>запорной арматуры для отключения отопления мест</w:t>
      </w:r>
      <w:r w:rsidR="000B6AEE" w:rsidRPr="00B6037C">
        <w:rPr>
          <w:spacing w:val="-8"/>
        </w:rPr>
        <w:t xml:space="preserve"> общего пользования в подъездах многоквартирных</w:t>
      </w:r>
      <w:r w:rsidR="000B6AEE" w:rsidRPr="00DE5B09">
        <w:t xml:space="preserve"> жилых домов;</w:t>
      </w:r>
    </w:p>
    <w:p w:rsidR="000B6AEE" w:rsidRDefault="00697CA9" w:rsidP="004F736C">
      <w:pPr>
        <w:shd w:val="clear" w:color="auto" w:fill="FFFFFF"/>
        <w:suppressAutoHyphens/>
      </w:pPr>
      <w:r>
        <w:t xml:space="preserve">11. </w:t>
      </w:r>
      <w:r w:rsidR="00165891">
        <w:t xml:space="preserve">осуществлять </w:t>
      </w:r>
      <w:r w:rsidR="000B6AEE" w:rsidRPr="00ED38BE">
        <w:t>освещение в средствах массовой информац</w:t>
      </w:r>
      <w:r w:rsidR="00ED38BE">
        <w:t xml:space="preserve">ии </w:t>
      </w:r>
      <w:r w:rsidR="000B6AEE" w:rsidRPr="00ED38BE">
        <w:t xml:space="preserve">ход подготовки объектов энергетики, жилищно-коммунального хозяйства, социальной сферы и транспорта к работе в осенне-зимний </w:t>
      </w:r>
      <w:r>
        <w:t>период</w:t>
      </w:r>
      <w:r w:rsidR="000B6AEE" w:rsidRPr="00ED38BE">
        <w:t>, а также пропаганду экономного использования топливно-энергетических ресурсов.</w:t>
      </w:r>
    </w:p>
    <w:p w:rsidR="00A0068E" w:rsidRDefault="00A0068E" w:rsidP="00A0068E">
      <w:pPr>
        <w:shd w:val="clear" w:color="auto" w:fill="FFFFFF"/>
        <w:suppressAutoHyphens/>
        <w:jc w:val="center"/>
      </w:pPr>
    </w:p>
    <w:p w:rsidR="000816F7" w:rsidRDefault="000816F7" w:rsidP="00A0068E">
      <w:pPr>
        <w:shd w:val="clear" w:color="auto" w:fill="FFFFFF"/>
        <w:suppressAutoHyphens/>
        <w:jc w:val="center"/>
      </w:pPr>
    </w:p>
    <w:p w:rsidR="00697CA9" w:rsidRDefault="00A0068E" w:rsidP="00C11C23">
      <w:pPr>
        <w:shd w:val="clear" w:color="auto" w:fill="FFFFFF"/>
        <w:suppressAutoHyphens/>
      </w:pPr>
      <w:r>
        <w:t>ОСНОВНЫЕ НАРУШЕНИЯ</w:t>
      </w:r>
      <w:r w:rsidR="000816F7">
        <w:t xml:space="preserve">, ВЫЯВЛЯЕМЫЕ ПРИ КОНТРОЛЬНО-НАДЗОРНЫХ МЕРОПРИЯТИЯХ, ОСУЩЕСТВЛЯЕМЫЕ В РАМКАХ УКАЗА ПРЕЗИДЕНТА РЕСПУБЛИКИ БЕЛАРУСЬ № </w:t>
      </w:r>
      <w:r w:rsidR="00C11C23">
        <w:t>227</w:t>
      </w:r>
      <w:r w:rsidR="000816F7">
        <w:t xml:space="preserve"> </w:t>
      </w:r>
      <w:r w:rsidR="00C11C23">
        <w:t xml:space="preserve">ОТ 6 ИЮНЯ 2025 г. </w:t>
      </w:r>
      <w:r w:rsidR="000816F7">
        <w:t xml:space="preserve">«О </w:t>
      </w:r>
      <w:r w:rsidR="00C11C23">
        <w:t>ПОВЫШЕНИИ ЭФФЕКТИВНОСТИ</w:t>
      </w:r>
      <w:r w:rsidR="000816F7">
        <w:t xml:space="preserve"> КОНТР</w:t>
      </w:r>
      <w:r w:rsidR="00C11C23">
        <w:t>ОЛЬНОЙ (НАДЗОРНОЙ) ДЕЯТЕЛЬНОСТИ</w:t>
      </w:r>
      <w:r w:rsidR="000816F7">
        <w:t>»</w:t>
      </w:r>
      <w:r>
        <w:t xml:space="preserve"> И ССЫЛКИ НА НОРМАТИВНО-ПРАВОВЫЕ АКТЫ</w:t>
      </w:r>
    </w:p>
    <w:p w:rsidR="004251E7" w:rsidRDefault="004251E7" w:rsidP="00A0068E">
      <w:pPr>
        <w:shd w:val="clear" w:color="auto" w:fill="FFFFFF"/>
        <w:suppressAutoHyphens/>
        <w:jc w:val="center"/>
      </w:pPr>
    </w:p>
    <w:p w:rsidR="00437A73" w:rsidRDefault="004251E7" w:rsidP="000816F7">
      <w:pPr>
        <w:ind w:firstLine="851"/>
        <w:rPr>
          <w:i/>
          <w:sz w:val="28"/>
          <w:szCs w:val="28"/>
        </w:rPr>
      </w:pPr>
      <w:r w:rsidRPr="004251E7">
        <w:rPr>
          <w:b/>
          <w:sz w:val="28"/>
          <w:szCs w:val="28"/>
        </w:rPr>
        <w:t>1.</w:t>
      </w:r>
      <w:r w:rsidRPr="004251E7">
        <w:rPr>
          <w:sz w:val="28"/>
          <w:szCs w:val="28"/>
        </w:rPr>
        <w:t xml:space="preserve"> </w:t>
      </w:r>
      <w:proofErr w:type="gramStart"/>
      <w:r w:rsidRPr="004251E7">
        <w:rPr>
          <w:sz w:val="28"/>
          <w:szCs w:val="28"/>
        </w:rPr>
        <w:t>Отсутствует система автоматического регулирования подачи тепловой энергии по отоплению</w:t>
      </w:r>
      <w:r w:rsidR="00437A73">
        <w:rPr>
          <w:sz w:val="28"/>
          <w:szCs w:val="28"/>
        </w:rPr>
        <w:t xml:space="preserve"> и ГВС</w:t>
      </w:r>
      <w:r w:rsidR="00B05BF5">
        <w:rPr>
          <w:sz w:val="28"/>
          <w:szCs w:val="28"/>
        </w:rPr>
        <w:t xml:space="preserve"> (далее – САР)</w:t>
      </w:r>
      <w:r w:rsidRPr="004251E7">
        <w:rPr>
          <w:sz w:val="28"/>
          <w:szCs w:val="28"/>
        </w:rPr>
        <w:t xml:space="preserve">, </w:t>
      </w:r>
      <w:r w:rsidR="00437A73">
        <w:rPr>
          <w:sz w:val="28"/>
          <w:szCs w:val="28"/>
        </w:rPr>
        <w:t xml:space="preserve">в том числе использование неработоспособных САР </w:t>
      </w:r>
      <w:r w:rsidRPr="004251E7">
        <w:rPr>
          <w:i/>
          <w:sz w:val="28"/>
          <w:szCs w:val="28"/>
        </w:rPr>
        <w:t>нарушены требовани</w:t>
      </w:r>
      <w:r w:rsidR="006B4C27">
        <w:rPr>
          <w:i/>
          <w:sz w:val="28"/>
          <w:szCs w:val="28"/>
        </w:rPr>
        <w:t xml:space="preserve">я </w:t>
      </w:r>
      <w:proofErr w:type="spellStart"/>
      <w:r w:rsidR="00B510E0">
        <w:rPr>
          <w:i/>
          <w:sz w:val="28"/>
          <w:szCs w:val="28"/>
        </w:rPr>
        <w:t>абз</w:t>
      </w:r>
      <w:proofErr w:type="spellEnd"/>
      <w:r w:rsidR="00B510E0">
        <w:rPr>
          <w:i/>
          <w:sz w:val="28"/>
          <w:szCs w:val="28"/>
        </w:rPr>
        <w:t>. 8</w:t>
      </w:r>
      <w:r w:rsidR="00437A73" w:rsidRPr="00437A73">
        <w:rPr>
          <w:i/>
          <w:sz w:val="28"/>
          <w:szCs w:val="28"/>
        </w:rPr>
        <w:t xml:space="preserve"> п. 19 постановления Совета Министров Республики Беларусь от 14.05.2020 № 286 </w:t>
      </w:r>
      <w:r w:rsidR="00B05BF5">
        <w:rPr>
          <w:i/>
          <w:sz w:val="28"/>
          <w:szCs w:val="28"/>
        </w:rPr>
        <w:br/>
      </w:r>
      <w:r w:rsidR="00437A73" w:rsidRPr="00437A73">
        <w:rPr>
          <w:i/>
          <w:sz w:val="28"/>
          <w:szCs w:val="28"/>
        </w:rPr>
        <w:t>«Об утверждении Правил подготовки организаций к отопительному сезону, его проведения и завершения»</w:t>
      </w:r>
      <w:r w:rsidR="009E7B8D">
        <w:rPr>
          <w:i/>
          <w:sz w:val="28"/>
          <w:szCs w:val="28"/>
        </w:rPr>
        <w:t xml:space="preserve"> (далее -</w:t>
      </w:r>
      <w:r w:rsidR="009E7B8D" w:rsidRPr="009E7B8D">
        <w:rPr>
          <w:i/>
          <w:sz w:val="28"/>
          <w:szCs w:val="28"/>
        </w:rPr>
        <w:t xml:space="preserve"> </w:t>
      </w:r>
      <w:r w:rsidR="009E7B8D" w:rsidRPr="00437A73">
        <w:rPr>
          <w:i/>
          <w:sz w:val="28"/>
          <w:szCs w:val="28"/>
        </w:rPr>
        <w:t>постановления Совета Министров Республики Беларусь от 14.05.2020 № 286</w:t>
      </w:r>
      <w:r w:rsidR="009E7B8D">
        <w:rPr>
          <w:i/>
          <w:sz w:val="28"/>
          <w:szCs w:val="28"/>
        </w:rPr>
        <w:t xml:space="preserve">) </w:t>
      </w:r>
      <w:r w:rsidR="00705285">
        <w:rPr>
          <w:i/>
          <w:sz w:val="28"/>
          <w:szCs w:val="28"/>
        </w:rPr>
        <w:t>,</w:t>
      </w:r>
      <w:r w:rsidR="00B510E0">
        <w:rPr>
          <w:i/>
          <w:sz w:val="28"/>
          <w:szCs w:val="28"/>
        </w:rPr>
        <w:t xml:space="preserve"> </w:t>
      </w:r>
      <w:proofErr w:type="spellStart"/>
      <w:r w:rsidR="00B510E0">
        <w:rPr>
          <w:i/>
          <w:sz w:val="28"/>
          <w:szCs w:val="28"/>
        </w:rPr>
        <w:t>п</w:t>
      </w:r>
      <w:r w:rsidR="00437A73" w:rsidRPr="00437A73">
        <w:rPr>
          <w:i/>
          <w:sz w:val="28"/>
          <w:szCs w:val="28"/>
        </w:rPr>
        <w:t>п</w:t>
      </w:r>
      <w:proofErr w:type="spellEnd"/>
      <w:r w:rsidR="00437A73" w:rsidRPr="00437A73">
        <w:rPr>
          <w:i/>
          <w:sz w:val="28"/>
          <w:szCs w:val="28"/>
        </w:rPr>
        <w:t>. 1</w:t>
      </w:r>
      <w:r w:rsidR="00705285">
        <w:rPr>
          <w:i/>
          <w:sz w:val="28"/>
          <w:szCs w:val="28"/>
        </w:rPr>
        <w:t>3</w:t>
      </w:r>
      <w:r w:rsidR="00437A73" w:rsidRPr="00437A73">
        <w:rPr>
          <w:i/>
          <w:sz w:val="28"/>
          <w:szCs w:val="28"/>
        </w:rPr>
        <w:t>.</w:t>
      </w:r>
      <w:r w:rsidR="00705285">
        <w:rPr>
          <w:i/>
          <w:sz w:val="28"/>
          <w:szCs w:val="28"/>
        </w:rPr>
        <w:t>21</w:t>
      </w:r>
      <w:r w:rsidR="00437A73" w:rsidRPr="00437A73">
        <w:rPr>
          <w:i/>
          <w:sz w:val="28"/>
          <w:szCs w:val="28"/>
        </w:rPr>
        <w:t>, 1</w:t>
      </w:r>
      <w:r w:rsidR="00705285">
        <w:rPr>
          <w:i/>
          <w:sz w:val="28"/>
          <w:szCs w:val="28"/>
        </w:rPr>
        <w:t>5</w:t>
      </w:r>
      <w:r w:rsidR="00437A73" w:rsidRPr="00437A73">
        <w:rPr>
          <w:i/>
          <w:sz w:val="28"/>
          <w:szCs w:val="28"/>
        </w:rPr>
        <w:t>.</w:t>
      </w:r>
      <w:r w:rsidR="00705285">
        <w:rPr>
          <w:i/>
          <w:sz w:val="28"/>
          <w:szCs w:val="28"/>
        </w:rPr>
        <w:t>9</w:t>
      </w:r>
      <w:r w:rsidR="00437A73" w:rsidRPr="00437A73">
        <w:rPr>
          <w:i/>
          <w:sz w:val="28"/>
          <w:szCs w:val="28"/>
        </w:rPr>
        <w:t xml:space="preserve">, </w:t>
      </w:r>
      <w:r w:rsidR="00705285">
        <w:rPr>
          <w:i/>
          <w:sz w:val="28"/>
          <w:szCs w:val="28"/>
        </w:rPr>
        <w:t>19,1, 20.1, 21.9</w:t>
      </w:r>
      <w:proofErr w:type="gramEnd"/>
      <w:r w:rsidR="00437A73" w:rsidRPr="00437A73">
        <w:rPr>
          <w:i/>
          <w:sz w:val="28"/>
          <w:szCs w:val="28"/>
        </w:rPr>
        <w:t xml:space="preserve"> </w:t>
      </w:r>
      <w:r w:rsidR="00705285" w:rsidRPr="00705285">
        <w:rPr>
          <w:i/>
          <w:sz w:val="28"/>
          <w:szCs w:val="28"/>
        </w:rPr>
        <w:t>ТКП 458-2023 (33240)</w:t>
      </w:r>
      <w:r w:rsidR="00437A73" w:rsidRPr="00437A73">
        <w:rPr>
          <w:i/>
          <w:sz w:val="28"/>
          <w:szCs w:val="28"/>
        </w:rPr>
        <w:t xml:space="preserve"> «Правила технической эксплуатации </w:t>
      </w:r>
      <w:proofErr w:type="spellStart"/>
      <w:r w:rsidR="00437A73" w:rsidRPr="00437A73">
        <w:rPr>
          <w:i/>
          <w:sz w:val="28"/>
          <w:szCs w:val="28"/>
        </w:rPr>
        <w:t>теплоустановок</w:t>
      </w:r>
      <w:proofErr w:type="spellEnd"/>
      <w:r w:rsidR="00437A73" w:rsidRPr="00437A73">
        <w:rPr>
          <w:i/>
          <w:sz w:val="28"/>
          <w:szCs w:val="28"/>
        </w:rPr>
        <w:t xml:space="preserve"> и тепловых сетей потребителей»</w:t>
      </w:r>
      <w:r w:rsidR="00705285">
        <w:rPr>
          <w:i/>
          <w:sz w:val="28"/>
          <w:szCs w:val="28"/>
        </w:rPr>
        <w:t xml:space="preserve">, </w:t>
      </w:r>
      <w:r w:rsidR="00153714">
        <w:rPr>
          <w:i/>
          <w:sz w:val="28"/>
          <w:szCs w:val="28"/>
        </w:rPr>
        <w:t>утвержденного</w:t>
      </w:r>
      <w:r w:rsidR="00705285" w:rsidRPr="00705285">
        <w:rPr>
          <w:i/>
          <w:sz w:val="28"/>
          <w:szCs w:val="28"/>
        </w:rPr>
        <w:t xml:space="preserve"> постановлением Министерства энергетики Республики Беларусь от 27 апреля 2023 г. № 17</w:t>
      </w:r>
      <w:r w:rsidR="009E7B8D">
        <w:rPr>
          <w:i/>
          <w:sz w:val="28"/>
          <w:szCs w:val="28"/>
        </w:rPr>
        <w:t xml:space="preserve"> (далее -</w:t>
      </w:r>
      <w:r w:rsidR="009E7B8D" w:rsidRPr="009E7B8D">
        <w:rPr>
          <w:i/>
          <w:sz w:val="28"/>
          <w:szCs w:val="28"/>
        </w:rPr>
        <w:t xml:space="preserve"> </w:t>
      </w:r>
      <w:r w:rsidR="00B4056A">
        <w:rPr>
          <w:i/>
          <w:sz w:val="28"/>
          <w:szCs w:val="28"/>
        </w:rPr>
        <w:t>ТКП 458-2023)</w:t>
      </w:r>
      <w:r w:rsidR="00437A73" w:rsidRPr="00437A73">
        <w:rPr>
          <w:i/>
          <w:sz w:val="28"/>
          <w:szCs w:val="28"/>
        </w:rPr>
        <w:t>.</w:t>
      </w:r>
    </w:p>
    <w:p w:rsidR="00437A73" w:rsidRPr="00437A73" w:rsidRDefault="00437A73" w:rsidP="00437A73">
      <w:pPr>
        <w:rPr>
          <w:rFonts w:eastAsia="Times New Roman"/>
          <w:i/>
          <w:lang w:eastAsia="ru-RU"/>
        </w:rPr>
      </w:pPr>
      <w:r w:rsidRPr="00437A73">
        <w:rPr>
          <w:rFonts w:eastAsia="Times New Roman"/>
          <w:b/>
          <w:i/>
          <w:lang w:eastAsia="ru-RU"/>
        </w:rPr>
        <w:t xml:space="preserve">Справочно: </w:t>
      </w:r>
      <w:proofErr w:type="gramStart"/>
      <w:r w:rsidRPr="00437A73">
        <w:rPr>
          <w:rFonts w:eastAsia="Times New Roman"/>
          <w:i/>
          <w:lang w:eastAsia="ru-RU"/>
        </w:rPr>
        <w:t xml:space="preserve">САР подачи тепловой энергии на системе отопления позволяет достичь экономии тепловой энергии за счет поддержания комфортной температуры воздуха в помещениях жилых зданий путем соблюдения заданного графика зависимости температуры теплоносителя, поступающего в систему отопления, от температуры наружного воздуха (составляет 2 % от годового расхода теплоты на отопление) и экономии тепловой энергии за счет ликвидации весенне-осенних </w:t>
      </w:r>
      <w:proofErr w:type="spellStart"/>
      <w:r w:rsidRPr="00437A73">
        <w:rPr>
          <w:rFonts w:eastAsia="Times New Roman"/>
          <w:i/>
          <w:lang w:eastAsia="ru-RU"/>
        </w:rPr>
        <w:t>перетопов</w:t>
      </w:r>
      <w:proofErr w:type="spellEnd"/>
      <w:r w:rsidRPr="00437A73">
        <w:rPr>
          <w:rFonts w:eastAsia="Times New Roman"/>
          <w:i/>
          <w:lang w:eastAsia="ru-RU"/>
        </w:rPr>
        <w:t xml:space="preserve"> в помещениях жилых зданий (составляет 5</w:t>
      </w:r>
      <w:proofErr w:type="gramEnd"/>
      <w:r w:rsidRPr="00437A73">
        <w:rPr>
          <w:rFonts w:eastAsia="Times New Roman"/>
          <w:i/>
          <w:lang w:eastAsia="ru-RU"/>
        </w:rPr>
        <w:t xml:space="preserve"> % от годового расхода теплоты на отопление).</w:t>
      </w:r>
    </w:p>
    <w:p w:rsidR="00437A73" w:rsidRDefault="001710DA" w:rsidP="00437A73">
      <w:pPr>
        <w:ind w:firstLine="851"/>
        <w:rPr>
          <w:i/>
          <w:sz w:val="28"/>
          <w:szCs w:val="28"/>
        </w:rPr>
      </w:pPr>
      <w:r>
        <w:rPr>
          <w:b/>
          <w:sz w:val="28"/>
          <w:szCs w:val="28"/>
        </w:rPr>
        <w:t>2</w:t>
      </w:r>
      <w:r w:rsidR="00437A73" w:rsidRPr="004251E7">
        <w:rPr>
          <w:b/>
          <w:sz w:val="28"/>
          <w:szCs w:val="28"/>
        </w:rPr>
        <w:t>.</w:t>
      </w:r>
      <w:r w:rsidR="00437A73" w:rsidRPr="004251E7">
        <w:rPr>
          <w:i/>
          <w:sz w:val="28"/>
          <w:szCs w:val="28"/>
        </w:rPr>
        <w:t xml:space="preserve"> </w:t>
      </w:r>
      <w:r w:rsidR="00437A73" w:rsidRPr="004251E7">
        <w:rPr>
          <w:sz w:val="28"/>
          <w:szCs w:val="28"/>
        </w:rPr>
        <w:t>Отсутствие приборов учета</w:t>
      </w:r>
      <w:r w:rsidR="00B05BF5">
        <w:rPr>
          <w:sz w:val="28"/>
          <w:szCs w:val="28"/>
        </w:rPr>
        <w:t xml:space="preserve"> (далее – ПУ)</w:t>
      </w:r>
      <w:r w:rsidR="00437A73" w:rsidRPr="004251E7">
        <w:rPr>
          <w:sz w:val="28"/>
          <w:szCs w:val="28"/>
        </w:rPr>
        <w:t xml:space="preserve"> тепловой энергии,</w:t>
      </w:r>
      <w:r w:rsidR="00437A73">
        <w:rPr>
          <w:sz w:val="28"/>
          <w:szCs w:val="28"/>
        </w:rPr>
        <w:t xml:space="preserve"> в том числе использование неработоспособных ПУ</w:t>
      </w:r>
      <w:r w:rsidR="00437A73" w:rsidRPr="004251E7">
        <w:rPr>
          <w:sz w:val="28"/>
          <w:szCs w:val="28"/>
        </w:rPr>
        <w:t xml:space="preserve"> </w:t>
      </w:r>
      <w:r w:rsidR="00437A73" w:rsidRPr="004251E7">
        <w:rPr>
          <w:i/>
          <w:sz w:val="28"/>
          <w:szCs w:val="28"/>
        </w:rPr>
        <w:t>нарушены требова</w:t>
      </w:r>
      <w:r w:rsidR="00437A73">
        <w:rPr>
          <w:i/>
          <w:sz w:val="28"/>
          <w:szCs w:val="28"/>
        </w:rPr>
        <w:t xml:space="preserve">ния </w:t>
      </w:r>
      <w:proofErr w:type="spellStart"/>
      <w:r w:rsidR="00B510E0">
        <w:rPr>
          <w:i/>
          <w:sz w:val="28"/>
          <w:szCs w:val="28"/>
        </w:rPr>
        <w:t>абз</w:t>
      </w:r>
      <w:proofErr w:type="spellEnd"/>
      <w:r w:rsidR="00B510E0">
        <w:rPr>
          <w:i/>
          <w:sz w:val="28"/>
          <w:szCs w:val="28"/>
        </w:rPr>
        <w:t>. 8</w:t>
      </w:r>
      <w:r w:rsidR="00437A73" w:rsidRPr="00437A73">
        <w:rPr>
          <w:i/>
          <w:sz w:val="28"/>
          <w:szCs w:val="28"/>
        </w:rPr>
        <w:t xml:space="preserve"> </w:t>
      </w:r>
      <w:r w:rsidR="00B05BF5">
        <w:rPr>
          <w:i/>
          <w:sz w:val="28"/>
          <w:szCs w:val="28"/>
        </w:rPr>
        <w:br/>
      </w:r>
      <w:r w:rsidR="00437A73" w:rsidRPr="00437A73">
        <w:rPr>
          <w:i/>
          <w:sz w:val="28"/>
          <w:szCs w:val="28"/>
        </w:rPr>
        <w:t>п. 19 постановления Совета Министров Республики Бе</w:t>
      </w:r>
      <w:r w:rsidR="009E7B8D">
        <w:rPr>
          <w:i/>
          <w:sz w:val="28"/>
          <w:szCs w:val="28"/>
        </w:rPr>
        <w:t xml:space="preserve">ларусь от 14.05.2020 </w:t>
      </w:r>
      <w:r w:rsidR="00B05BF5">
        <w:rPr>
          <w:i/>
          <w:sz w:val="28"/>
          <w:szCs w:val="28"/>
        </w:rPr>
        <w:br/>
      </w:r>
      <w:r w:rsidR="009E7B8D">
        <w:rPr>
          <w:i/>
          <w:sz w:val="28"/>
          <w:szCs w:val="28"/>
        </w:rPr>
        <w:t>№ 286,</w:t>
      </w:r>
      <w:r w:rsidR="009E7B8D" w:rsidRPr="009E7B8D">
        <w:rPr>
          <w:i/>
          <w:sz w:val="28"/>
          <w:szCs w:val="28"/>
        </w:rPr>
        <w:t xml:space="preserve"> </w:t>
      </w:r>
      <w:proofErr w:type="spellStart"/>
      <w:r w:rsidR="00B510E0">
        <w:rPr>
          <w:i/>
          <w:sz w:val="28"/>
          <w:szCs w:val="28"/>
        </w:rPr>
        <w:t>п</w:t>
      </w:r>
      <w:r w:rsidR="009E7B8D" w:rsidRPr="00437A73">
        <w:rPr>
          <w:i/>
          <w:sz w:val="28"/>
          <w:szCs w:val="28"/>
        </w:rPr>
        <w:t>п</w:t>
      </w:r>
      <w:proofErr w:type="spellEnd"/>
      <w:r w:rsidR="009E7B8D" w:rsidRPr="00437A73">
        <w:rPr>
          <w:i/>
          <w:sz w:val="28"/>
          <w:szCs w:val="28"/>
        </w:rPr>
        <w:t xml:space="preserve">. </w:t>
      </w:r>
      <w:r w:rsidR="009E7B8D">
        <w:rPr>
          <w:i/>
          <w:sz w:val="28"/>
          <w:szCs w:val="28"/>
        </w:rPr>
        <w:t>8</w:t>
      </w:r>
      <w:r w:rsidR="009E7B8D" w:rsidRPr="00437A73">
        <w:rPr>
          <w:i/>
          <w:sz w:val="28"/>
          <w:szCs w:val="28"/>
        </w:rPr>
        <w:t>.</w:t>
      </w:r>
      <w:r w:rsidR="009E7B8D">
        <w:rPr>
          <w:i/>
          <w:sz w:val="28"/>
          <w:szCs w:val="28"/>
        </w:rPr>
        <w:t>1</w:t>
      </w:r>
      <w:r w:rsidR="009E7B8D" w:rsidRPr="00437A73">
        <w:rPr>
          <w:i/>
          <w:sz w:val="28"/>
          <w:szCs w:val="28"/>
        </w:rPr>
        <w:t>, 1</w:t>
      </w:r>
      <w:r w:rsidR="00B4056A">
        <w:rPr>
          <w:i/>
          <w:sz w:val="28"/>
          <w:szCs w:val="28"/>
        </w:rPr>
        <w:t>2.3</w:t>
      </w:r>
      <w:r w:rsidR="009E7B8D" w:rsidRPr="00437A73">
        <w:rPr>
          <w:i/>
          <w:sz w:val="28"/>
          <w:szCs w:val="28"/>
        </w:rPr>
        <w:t xml:space="preserve">, </w:t>
      </w:r>
      <w:r w:rsidR="009E7B8D">
        <w:rPr>
          <w:i/>
          <w:sz w:val="28"/>
          <w:szCs w:val="28"/>
        </w:rPr>
        <w:t>1</w:t>
      </w:r>
      <w:r w:rsidR="00B4056A">
        <w:rPr>
          <w:i/>
          <w:sz w:val="28"/>
          <w:szCs w:val="28"/>
        </w:rPr>
        <w:t>3</w:t>
      </w:r>
      <w:r w:rsidR="009E7B8D">
        <w:rPr>
          <w:i/>
          <w:sz w:val="28"/>
          <w:szCs w:val="28"/>
        </w:rPr>
        <w:t>,</w:t>
      </w:r>
      <w:r w:rsidR="00B4056A">
        <w:rPr>
          <w:i/>
          <w:sz w:val="28"/>
          <w:szCs w:val="28"/>
        </w:rPr>
        <w:t>2</w:t>
      </w:r>
      <w:r w:rsidR="009E7B8D">
        <w:rPr>
          <w:i/>
          <w:sz w:val="28"/>
          <w:szCs w:val="28"/>
        </w:rPr>
        <w:t xml:space="preserve">, </w:t>
      </w:r>
      <w:r w:rsidR="00B4056A">
        <w:rPr>
          <w:i/>
          <w:sz w:val="28"/>
          <w:szCs w:val="28"/>
        </w:rPr>
        <w:t>13.21</w:t>
      </w:r>
      <w:r w:rsidR="009E7B8D">
        <w:rPr>
          <w:i/>
          <w:sz w:val="28"/>
          <w:szCs w:val="28"/>
        </w:rPr>
        <w:t xml:space="preserve">, </w:t>
      </w:r>
      <w:r w:rsidR="009E7B8D" w:rsidRPr="00705285">
        <w:rPr>
          <w:i/>
          <w:sz w:val="28"/>
          <w:szCs w:val="28"/>
        </w:rPr>
        <w:t>ТКП 458-2023</w:t>
      </w:r>
      <w:r w:rsidR="00B4056A">
        <w:rPr>
          <w:i/>
          <w:sz w:val="28"/>
          <w:szCs w:val="28"/>
        </w:rPr>
        <w:t>.</w:t>
      </w:r>
      <w:r w:rsidR="009E7B8D">
        <w:rPr>
          <w:i/>
          <w:sz w:val="28"/>
          <w:szCs w:val="28"/>
        </w:rPr>
        <w:t xml:space="preserve"> </w:t>
      </w:r>
    </w:p>
    <w:p w:rsidR="004251E7" w:rsidRPr="004251E7" w:rsidRDefault="004251E7" w:rsidP="000816F7">
      <w:pPr>
        <w:ind w:firstLine="851"/>
        <w:rPr>
          <w:i/>
          <w:sz w:val="28"/>
          <w:szCs w:val="28"/>
        </w:rPr>
      </w:pPr>
      <w:r w:rsidRPr="004251E7">
        <w:rPr>
          <w:b/>
          <w:sz w:val="28"/>
          <w:szCs w:val="28"/>
        </w:rPr>
        <w:lastRenderedPageBreak/>
        <w:t>3.</w:t>
      </w:r>
      <w:r w:rsidRPr="004251E7">
        <w:rPr>
          <w:sz w:val="28"/>
          <w:szCs w:val="28"/>
        </w:rPr>
        <w:t xml:space="preserve"> Отсутствие тепловой изоляции на трубопроводах, запорной арматуре и элементах </w:t>
      </w:r>
      <w:proofErr w:type="spellStart"/>
      <w:r w:rsidRPr="004251E7">
        <w:rPr>
          <w:sz w:val="28"/>
          <w:szCs w:val="28"/>
        </w:rPr>
        <w:t>теплоустановок</w:t>
      </w:r>
      <w:proofErr w:type="spellEnd"/>
      <w:r w:rsidRPr="004251E7">
        <w:rPr>
          <w:sz w:val="28"/>
          <w:szCs w:val="28"/>
        </w:rPr>
        <w:t xml:space="preserve">, </w:t>
      </w:r>
      <w:r w:rsidRPr="004251E7">
        <w:rPr>
          <w:i/>
          <w:sz w:val="28"/>
          <w:szCs w:val="28"/>
        </w:rPr>
        <w:t xml:space="preserve">нарушены требования </w:t>
      </w:r>
      <w:proofErr w:type="spellStart"/>
      <w:r w:rsidR="00B510E0">
        <w:rPr>
          <w:i/>
          <w:sz w:val="28"/>
          <w:szCs w:val="28"/>
        </w:rPr>
        <w:t>п</w:t>
      </w:r>
      <w:r w:rsidR="00B4056A" w:rsidRPr="00437A73">
        <w:rPr>
          <w:i/>
          <w:sz w:val="28"/>
          <w:szCs w:val="28"/>
        </w:rPr>
        <w:t>п</w:t>
      </w:r>
      <w:proofErr w:type="spellEnd"/>
      <w:r w:rsidR="00B4056A" w:rsidRPr="00437A73">
        <w:rPr>
          <w:i/>
          <w:sz w:val="28"/>
          <w:szCs w:val="28"/>
        </w:rPr>
        <w:t xml:space="preserve">. </w:t>
      </w:r>
      <w:r w:rsidR="00B4056A">
        <w:rPr>
          <w:i/>
          <w:sz w:val="28"/>
          <w:szCs w:val="28"/>
        </w:rPr>
        <w:t>10</w:t>
      </w:r>
      <w:r w:rsidR="00B4056A" w:rsidRPr="00437A73">
        <w:rPr>
          <w:i/>
          <w:sz w:val="28"/>
          <w:szCs w:val="28"/>
        </w:rPr>
        <w:t>.</w:t>
      </w:r>
      <w:r w:rsidR="00B4056A">
        <w:rPr>
          <w:i/>
          <w:sz w:val="28"/>
          <w:szCs w:val="28"/>
        </w:rPr>
        <w:t>1</w:t>
      </w:r>
      <w:r w:rsidR="00B4056A" w:rsidRPr="00437A73">
        <w:rPr>
          <w:i/>
          <w:sz w:val="28"/>
          <w:szCs w:val="28"/>
        </w:rPr>
        <w:t>, 1</w:t>
      </w:r>
      <w:r w:rsidR="00B4056A">
        <w:rPr>
          <w:i/>
          <w:sz w:val="28"/>
          <w:szCs w:val="28"/>
        </w:rPr>
        <w:t>2.8</w:t>
      </w:r>
      <w:r w:rsidR="00B4056A" w:rsidRPr="00437A73">
        <w:rPr>
          <w:i/>
          <w:sz w:val="28"/>
          <w:szCs w:val="28"/>
        </w:rPr>
        <w:t xml:space="preserve">, </w:t>
      </w:r>
      <w:r w:rsidR="00B4056A">
        <w:rPr>
          <w:i/>
          <w:sz w:val="28"/>
          <w:szCs w:val="28"/>
        </w:rPr>
        <w:t xml:space="preserve">13,9, 22,4, </w:t>
      </w:r>
      <w:r w:rsidR="00B4056A" w:rsidRPr="00705285">
        <w:rPr>
          <w:i/>
          <w:sz w:val="28"/>
          <w:szCs w:val="28"/>
        </w:rPr>
        <w:t>ТКП 458-2023</w:t>
      </w:r>
      <w:r w:rsidR="00B4056A">
        <w:rPr>
          <w:i/>
          <w:sz w:val="28"/>
          <w:szCs w:val="28"/>
        </w:rPr>
        <w:t>.</w:t>
      </w:r>
      <w:r w:rsidR="00B510E0">
        <w:rPr>
          <w:i/>
          <w:sz w:val="28"/>
          <w:szCs w:val="28"/>
        </w:rPr>
        <w:t xml:space="preserve">, </w:t>
      </w:r>
      <w:proofErr w:type="spellStart"/>
      <w:r w:rsidR="00B510E0">
        <w:rPr>
          <w:i/>
          <w:sz w:val="28"/>
          <w:szCs w:val="28"/>
        </w:rPr>
        <w:t>п</w:t>
      </w:r>
      <w:r w:rsidR="00437A73" w:rsidRPr="00437A73">
        <w:rPr>
          <w:i/>
          <w:sz w:val="28"/>
          <w:szCs w:val="28"/>
        </w:rPr>
        <w:t>п</w:t>
      </w:r>
      <w:proofErr w:type="spellEnd"/>
      <w:r w:rsidR="00437A73" w:rsidRPr="00437A73">
        <w:rPr>
          <w:i/>
          <w:sz w:val="28"/>
          <w:szCs w:val="28"/>
        </w:rPr>
        <w:t>. 9.2.4, 9.6.5, 9.6.8</w:t>
      </w:r>
      <w:r w:rsidR="00B4056A">
        <w:rPr>
          <w:i/>
          <w:sz w:val="28"/>
          <w:szCs w:val="28"/>
        </w:rPr>
        <w:t>, 9.7.4</w:t>
      </w:r>
      <w:r w:rsidR="00437A73" w:rsidRPr="00437A73">
        <w:rPr>
          <w:i/>
          <w:sz w:val="28"/>
          <w:szCs w:val="28"/>
        </w:rPr>
        <w:t xml:space="preserve"> СН 1.04.01-2020</w:t>
      </w:r>
      <w:r w:rsidR="00540313">
        <w:rPr>
          <w:i/>
          <w:sz w:val="28"/>
          <w:szCs w:val="28"/>
        </w:rPr>
        <w:t xml:space="preserve"> </w:t>
      </w:r>
      <w:r w:rsidR="00540313" w:rsidRPr="00540313">
        <w:rPr>
          <w:i/>
          <w:sz w:val="28"/>
          <w:szCs w:val="28"/>
        </w:rPr>
        <w:t>«Техническое состояние зданий и сооружений», утвержденные постановлением Министерства архитектуры и строительства Республики Беларусь от 27 октября 2020 г. № 64</w:t>
      </w:r>
      <w:r w:rsidR="00540313">
        <w:rPr>
          <w:i/>
          <w:sz w:val="28"/>
          <w:szCs w:val="28"/>
        </w:rPr>
        <w:t xml:space="preserve"> (далее - </w:t>
      </w:r>
      <w:r w:rsidR="00540313" w:rsidRPr="00437A73">
        <w:rPr>
          <w:i/>
          <w:sz w:val="28"/>
          <w:szCs w:val="28"/>
        </w:rPr>
        <w:t>СН 1.04.01-2020</w:t>
      </w:r>
      <w:r w:rsidR="00540313">
        <w:rPr>
          <w:i/>
          <w:sz w:val="28"/>
          <w:szCs w:val="28"/>
        </w:rPr>
        <w:t>)</w:t>
      </w:r>
      <w:r w:rsidRPr="004251E7">
        <w:rPr>
          <w:i/>
          <w:sz w:val="28"/>
          <w:szCs w:val="28"/>
        </w:rPr>
        <w:t>.</w:t>
      </w:r>
    </w:p>
    <w:p w:rsidR="004251E7" w:rsidRPr="004251E7" w:rsidRDefault="004251E7" w:rsidP="000816F7">
      <w:pPr>
        <w:ind w:firstLine="851"/>
        <w:rPr>
          <w:i/>
          <w:sz w:val="28"/>
          <w:szCs w:val="28"/>
        </w:rPr>
      </w:pPr>
      <w:r w:rsidRPr="004251E7">
        <w:rPr>
          <w:b/>
          <w:sz w:val="28"/>
          <w:szCs w:val="28"/>
        </w:rPr>
        <w:t>4.</w:t>
      </w:r>
      <w:r w:rsidRPr="004251E7">
        <w:rPr>
          <w:sz w:val="28"/>
          <w:szCs w:val="28"/>
        </w:rPr>
        <w:t xml:space="preserve"> Отсутствие опломбирования </w:t>
      </w:r>
      <w:r w:rsidR="00B05BF5">
        <w:rPr>
          <w:sz w:val="28"/>
          <w:szCs w:val="28"/>
        </w:rPr>
        <w:t>ПУ</w:t>
      </w:r>
      <w:r w:rsidRPr="004251E7">
        <w:rPr>
          <w:sz w:val="28"/>
          <w:szCs w:val="28"/>
        </w:rPr>
        <w:t xml:space="preserve"> тепловой энергии, первичных преобразователей, датчиков </w:t>
      </w:r>
      <w:proofErr w:type="spellStart"/>
      <w:r w:rsidRPr="004251E7">
        <w:rPr>
          <w:sz w:val="28"/>
          <w:szCs w:val="28"/>
        </w:rPr>
        <w:t>термосопротивлений</w:t>
      </w:r>
      <w:proofErr w:type="spellEnd"/>
      <w:r w:rsidRPr="004251E7">
        <w:rPr>
          <w:sz w:val="28"/>
          <w:szCs w:val="28"/>
        </w:rPr>
        <w:t xml:space="preserve">, </w:t>
      </w:r>
      <w:r w:rsidRPr="004251E7">
        <w:rPr>
          <w:i/>
          <w:sz w:val="28"/>
          <w:szCs w:val="28"/>
        </w:rPr>
        <w:t xml:space="preserve">нарушены требования </w:t>
      </w:r>
      <w:r w:rsidR="00B05BF5">
        <w:rPr>
          <w:i/>
          <w:sz w:val="28"/>
          <w:szCs w:val="28"/>
        </w:rPr>
        <w:br/>
      </w:r>
      <w:proofErr w:type="spellStart"/>
      <w:r w:rsidR="00540313" w:rsidRPr="00540313">
        <w:rPr>
          <w:i/>
          <w:sz w:val="28"/>
          <w:szCs w:val="28"/>
        </w:rPr>
        <w:t>пп</w:t>
      </w:r>
      <w:proofErr w:type="spellEnd"/>
      <w:r w:rsidR="00540313" w:rsidRPr="00540313">
        <w:rPr>
          <w:i/>
          <w:sz w:val="28"/>
          <w:szCs w:val="28"/>
        </w:rPr>
        <w:t>.</w:t>
      </w:r>
      <w:r w:rsidR="00540313">
        <w:rPr>
          <w:i/>
          <w:sz w:val="28"/>
          <w:szCs w:val="28"/>
        </w:rPr>
        <w:t xml:space="preserve"> </w:t>
      </w:r>
      <w:r w:rsidR="00540313" w:rsidRPr="00540313">
        <w:rPr>
          <w:i/>
          <w:sz w:val="28"/>
          <w:szCs w:val="28"/>
        </w:rPr>
        <w:t xml:space="preserve">7.4.4, п. 7 ТКП 411-2021 «Правила учета тепловой энергии и </w:t>
      </w:r>
      <w:r w:rsidR="00540313">
        <w:rPr>
          <w:i/>
          <w:sz w:val="28"/>
          <w:szCs w:val="28"/>
        </w:rPr>
        <w:br/>
      </w:r>
      <w:r w:rsidR="00540313" w:rsidRPr="00540313">
        <w:rPr>
          <w:i/>
          <w:sz w:val="28"/>
          <w:szCs w:val="28"/>
        </w:rPr>
        <w:t>теплоносителя»</w:t>
      </w:r>
      <w:r w:rsidRPr="004251E7">
        <w:rPr>
          <w:i/>
          <w:sz w:val="28"/>
          <w:szCs w:val="28"/>
        </w:rPr>
        <w:t>.</w:t>
      </w:r>
    </w:p>
    <w:p w:rsidR="004251E7" w:rsidRPr="004251E7" w:rsidRDefault="004251E7" w:rsidP="001878A7">
      <w:pPr>
        <w:ind w:firstLine="851"/>
        <w:rPr>
          <w:i/>
          <w:sz w:val="28"/>
          <w:szCs w:val="28"/>
        </w:rPr>
      </w:pPr>
      <w:r w:rsidRPr="004251E7">
        <w:rPr>
          <w:b/>
          <w:sz w:val="28"/>
          <w:szCs w:val="28"/>
        </w:rPr>
        <w:t xml:space="preserve">5. </w:t>
      </w:r>
      <w:r w:rsidRPr="004251E7">
        <w:rPr>
          <w:sz w:val="28"/>
          <w:szCs w:val="28"/>
        </w:rPr>
        <w:t>Утечка теплонос</w:t>
      </w:r>
      <w:r w:rsidR="006B4C27">
        <w:rPr>
          <w:sz w:val="28"/>
          <w:szCs w:val="28"/>
        </w:rPr>
        <w:t>ителя, горячей и холодной воды (</w:t>
      </w:r>
      <w:r w:rsidRPr="004251E7">
        <w:rPr>
          <w:sz w:val="28"/>
          <w:szCs w:val="28"/>
        </w:rPr>
        <w:t>пара</w:t>
      </w:r>
      <w:r w:rsidR="006B4C27">
        <w:rPr>
          <w:sz w:val="28"/>
          <w:szCs w:val="28"/>
        </w:rPr>
        <w:t>),</w:t>
      </w:r>
      <w:r w:rsidRPr="004251E7">
        <w:rPr>
          <w:sz w:val="28"/>
          <w:szCs w:val="28"/>
        </w:rPr>
        <w:t xml:space="preserve"> </w:t>
      </w:r>
      <w:r w:rsidRPr="004251E7">
        <w:rPr>
          <w:i/>
          <w:sz w:val="28"/>
          <w:szCs w:val="28"/>
        </w:rPr>
        <w:t>нарушены требования</w:t>
      </w:r>
      <w:r w:rsidR="00B510E0">
        <w:rPr>
          <w:i/>
          <w:sz w:val="28"/>
          <w:szCs w:val="28"/>
        </w:rPr>
        <w:t xml:space="preserve"> </w:t>
      </w:r>
      <w:proofErr w:type="spellStart"/>
      <w:r w:rsidR="00B510E0">
        <w:rPr>
          <w:i/>
          <w:sz w:val="28"/>
          <w:szCs w:val="28"/>
        </w:rPr>
        <w:t>п</w:t>
      </w:r>
      <w:r w:rsidR="00EB2FAB">
        <w:rPr>
          <w:i/>
          <w:sz w:val="28"/>
          <w:szCs w:val="28"/>
        </w:rPr>
        <w:t>п</w:t>
      </w:r>
      <w:proofErr w:type="spellEnd"/>
      <w:r w:rsidR="00EB2FAB">
        <w:rPr>
          <w:i/>
          <w:sz w:val="28"/>
          <w:szCs w:val="28"/>
        </w:rPr>
        <w:t xml:space="preserve">. 11.27, 20.3 </w:t>
      </w:r>
      <w:r w:rsidR="00EB2FAB" w:rsidRPr="00705285">
        <w:rPr>
          <w:i/>
          <w:sz w:val="28"/>
          <w:szCs w:val="28"/>
        </w:rPr>
        <w:t>ТКП 458-2023</w:t>
      </w:r>
      <w:r w:rsidR="00EB2FAB">
        <w:rPr>
          <w:i/>
          <w:sz w:val="28"/>
          <w:szCs w:val="28"/>
        </w:rPr>
        <w:t>, а также</w:t>
      </w:r>
      <w:r w:rsidRPr="004251E7">
        <w:rPr>
          <w:i/>
          <w:sz w:val="28"/>
          <w:szCs w:val="28"/>
        </w:rPr>
        <w:t xml:space="preserve"> </w:t>
      </w:r>
      <w:proofErr w:type="spellStart"/>
      <w:r w:rsidR="001878A7" w:rsidRPr="001878A7">
        <w:rPr>
          <w:i/>
          <w:sz w:val="28"/>
          <w:szCs w:val="28"/>
        </w:rPr>
        <w:t>п.п</w:t>
      </w:r>
      <w:proofErr w:type="spellEnd"/>
      <w:r w:rsidR="001878A7" w:rsidRPr="001878A7">
        <w:rPr>
          <w:i/>
          <w:sz w:val="28"/>
          <w:szCs w:val="28"/>
        </w:rPr>
        <w:t xml:space="preserve">. 9.1.3, 9.1.7, </w:t>
      </w:r>
      <w:r w:rsidR="00EB2FAB">
        <w:rPr>
          <w:i/>
          <w:sz w:val="28"/>
          <w:szCs w:val="28"/>
        </w:rPr>
        <w:t xml:space="preserve">9.6.1, </w:t>
      </w:r>
      <w:r w:rsidR="001878A7" w:rsidRPr="001878A7">
        <w:rPr>
          <w:i/>
          <w:sz w:val="28"/>
          <w:szCs w:val="28"/>
        </w:rPr>
        <w:t>9.</w:t>
      </w:r>
      <w:r w:rsidR="00540313">
        <w:rPr>
          <w:i/>
          <w:sz w:val="28"/>
          <w:szCs w:val="28"/>
        </w:rPr>
        <w:t xml:space="preserve">7.2 </w:t>
      </w:r>
      <w:r w:rsidR="001878A7" w:rsidRPr="001878A7">
        <w:rPr>
          <w:i/>
          <w:sz w:val="28"/>
          <w:szCs w:val="28"/>
        </w:rPr>
        <w:t>СН 1.04.01-2020</w:t>
      </w:r>
      <w:r w:rsidRPr="004251E7">
        <w:rPr>
          <w:i/>
          <w:sz w:val="28"/>
          <w:szCs w:val="28"/>
        </w:rPr>
        <w:t>.</w:t>
      </w:r>
    </w:p>
    <w:p w:rsidR="004251E7" w:rsidRPr="004251E7" w:rsidRDefault="004251E7" w:rsidP="000816F7">
      <w:pPr>
        <w:ind w:firstLine="851"/>
        <w:rPr>
          <w:i/>
          <w:sz w:val="28"/>
          <w:szCs w:val="28"/>
        </w:rPr>
      </w:pPr>
      <w:r w:rsidRPr="004251E7">
        <w:rPr>
          <w:b/>
          <w:sz w:val="28"/>
          <w:szCs w:val="28"/>
        </w:rPr>
        <w:t xml:space="preserve">6. </w:t>
      </w:r>
      <w:r w:rsidRPr="004251E7">
        <w:rPr>
          <w:sz w:val="28"/>
          <w:szCs w:val="28"/>
        </w:rPr>
        <w:t xml:space="preserve">Не </w:t>
      </w:r>
      <w:proofErr w:type="spellStart"/>
      <w:r w:rsidRPr="004251E7">
        <w:rPr>
          <w:sz w:val="28"/>
          <w:szCs w:val="28"/>
        </w:rPr>
        <w:t>поверены</w:t>
      </w:r>
      <w:proofErr w:type="spellEnd"/>
      <w:r w:rsidRPr="004251E7">
        <w:rPr>
          <w:sz w:val="28"/>
          <w:szCs w:val="28"/>
        </w:rPr>
        <w:t xml:space="preserve"> </w:t>
      </w:r>
      <w:r w:rsidR="00B05BF5">
        <w:rPr>
          <w:sz w:val="28"/>
          <w:szCs w:val="28"/>
        </w:rPr>
        <w:t>ПУ</w:t>
      </w:r>
      <w:r w:rsidRPr="004251E7">
        <w:rPr>
          <w:sz w:val="28"/>
          <w:szCs w:val="28"/>
        </w:rPr>
        <w:t xml:space="preserve"> тепловой энергии на теплоисточнике и у потребителей, </w:t>
      </w:r>
      <w:r w:rsidRPr="004251E7">
        <w:rPr>
          <w:i/>
          <w:sz w:val="28"/>
          <w:szCs w:val="28"/>
        </w:rPr>
        <w:t>нарушены требования п. 2</w:t>
      </w:r>
      <w:r w:rsidR="00EB2FAB">
        <w:rPr>
          <w:i/>
          <w:sz w:val="28"/>
          <w:szCs w:val="28"/>
        </w:rPr>
        <w:t>7</w:t>
      </w:r>
      <w:r w:rsidRPr="004251E7">
        <w:rPr>
          <w:i/>
          <w:sz w:val="28"/>
          <w:szCs w:val="28"/>
        </w:rPr>
        <w:t xml:space="preserve">.4 </w:t>
      </w:r>
      <w:r w:rsidR="001878A7" w:rsidRPr="001878A7">
        <w:rPr>
          <w:i/>
          <w:sz w:val="28"/>
          <w:szCs w:val="28"/>
        </w:rPr>
        <w:t>ТКП 458-20</w:t>
      </w:r>
      <w:r w:rsidR="00EB2FAB">
        <w:rPr>
          <w:i/>
          <w:sz w:val="28"/>
          <w:szCs w:val="28"/>
        </w:rPr>
        <w:t>23</w:t>
      </w:r>
      <w:r w:rsidRPr="004251E7">
        <w:rPr>
          <w:i/>
          <w:sz w:val="28"/>
          <w:szCs w:val="28"/>
        </w:rPr>
        <w:t xml:space="preserve">, п. 10, 18, 19 </w:t>
      </w:r>
      <w:r w:rsidR="001878A7" w:rsidRPr="001878A7">
        <w:rPr>
          <w:i/>
          <w:sz w:val="28"/>
          <w:szCs w:val="28"/>
        </w:rPr>
        <w:t>постановлени</w:t>
      </w:r>
      <w:r w:rsidR="001878A7">
        <w:rPr>
          <w:i/>
          <w:sz w:val="28"/>
          <w:szCs w:val="28"/>
        </w:rPr>
        <w:t>я</w:t>
      </w:r>
      <w:r w:rsidR="001878A7" w:rsidRPr="001878A7">
        <w:rPr>
          <w:i/>
          <w:sz w:val="28"/>
          <w:szCs w:val="28"/>
        </w:rPr>
        <w:t xml:space="preserve"> Совета Министров Республики Беларусь №286</w:t>
      </w:r>
      <w:r w:rsidRPr="004251E7">
        <w:rPr>
          <w:i/>
          <w:sz w:val="28"/>
          <w:szCs w:val="28"/>
        </w:rPr>
        <w:t xml:space="preserve">. </w:t>
      </w:r>
    </w:p>
    <w:p w:rsidR="004251E7" w:rsidRPr="004251E7" w:rsidRDefault="004251E7" w:rsidP="000816F7">
      <w:pPr>
        <w:ind w:firstLine="851"/>
        <w:rPr>
          <w:i/>
          <w:sz w:val="28"/>
          <w:szCs w:val="28"/>
        </w:rPr>
      </w:pPr>
      <w:r w:rsidRPr="004251E7">
        <w:rPr>
          <w:b/>
          <w:sz w:val="28"/>
          <w:szCs w:val="28"/>
        </w:rPr>
        <w:t>7.</w:t>
      </w:r>
      <w:r w:rsidR="00EB2FAB">
        <w:rPr>
          <w:sz w:val="28"/>
          <w:szCs w:val="28"/>
        </w:rPr>
        <w:t xml:space="preserve"> Нарушена</w:t>
      </w:r>
      <w:r w:rsidRPr="004251E7">
        <w:rPr>
          <w:sz w:val="28"/>
          <w:szCs w:val="28"/>
        </w:rPr>
        <w:t xml:space="preserve"> целостность остекления в местах общего пользования жилого фонда, </w:t>
      </w:r>
      <w:r w:rsidRPr="004251E7">
        <w:rPr>
          <w:i/>
          <w:sz w:val="28"/>
          <w:szCs w:val="28"/>
        </w:rPr>
        <w:t xml:space="preserve">нарушены требования п. 19 </w:t>
      </w:r>
      <w:r w:rsidR="001878A7" w:rsidRPr="001878A7">
        <w:rPr>
          <w:i/>
          <w:sz w:val="28"/>
          <w:szCs w:val="28"/>
        </w:rPr>
        <w:t>постановления Совета Министров Республики Беларусь №286</w:t>
      </w:r>
      <w:r w:rsidRPr="004251E7">
        <w:rPr>
          <w:i/>
          <w:sz w:val="28"/>
          <w:szCs w:val="28"/>
        </w:rPr>
        <w:t>.</w:t>
      </w:r>
    </w:p>
    <w:p w:rsidR="001878A7" w:rsidRDefault="001710DA" w:rsidP="000816F7">
      <w:pPr>
        <w:ind w:firstLine="851"/>
        <w:rPr>
          <w:i/>
          <w:sz w:val="28"/>
          <w:szCs w:val="28"/>
        </w:rPr>
      </w:pPr>
      <w:r>
        <w:rPr>
          <w:b/>
          <w:sz w:val="28"/>
          <w:szCs w:val="28"/>
        </w:rPr>
        <w:t>8</w:t>
      </w:r>
      <w:r w:rsidR="004251E7" w:rsidRPr="004251E7">
        <w:rPr>
          <w:b/>
          <w:sz w:val="28"/>
          <w:szCs w:val="28"/>
        </w:rPr>
        <w:t xml:space="preserve">. </w:t>
      </w:r>
      <w:r w:rsidR="004251E7" w:rsidRPr="004251E7">
        <w:rPr>
          <w:sz w:val="28"/>
          <w:szCs w:val="28"/>
        </w:rPr>
        <w:t xml:space="preserve">Завышена обратная сетевая вода, </w:t>
      </w:r>
      <w:r w:rsidR="006B4C27">
        <w:rPr>
          <w:i/>
          <w:sz w:val="28"/>
          <w:szCs w:val="28"/>
        </w:rPr>
        <w:t xml:space="preserve">нарушены требования </w:t>
      </w:r>
      <w:r w:rsidR="004251E7" w:rsidRPr="004251E7">
        <w:rPr>
          <w:i/>
          <w:sz w:val="28"/>
          <w:szCs w:val="28"/>
        </w:rPr>
        <w:t xml:space="preserve">п. </w:t>
      </w:r>
      <w:r w:rsidR="0036265B">
        <w:rPr>
          <w:i/>
          <w:sz w:val="28"/>
          <w:szCs w:val="28"/>
        </w:rPr>
        <w:t>13.3</w:t>
      </w:r>
      <w:r w:rsidR="001878A7" w:rsidRPr="001878A7">
        <w:t xml:space="preserve"> </w:t>
      </w:r>
      <w:r w:rsidR="001878A7" w:rsidRPr="001878A7">
        <w:rPr>
          <w:i/>
          <w:sz w:val="28"/>
          <w:szCs w:val="28"/>
        </w:rPr>
        <w:t>ТКП 458-20</w:t>
      </w:r>
      <w:r w:rsidR="0036265B">
        <w:rPr>
          <w:i/>
          <w:sz w:val="28"/>
          <w:szCs w:val="28"/>
        </w:rPr>
        <w:t>23</w:t>
      </w:r>
      <w:r w:rsidR="004251E7" w:rsidRPr="004251E7">
        <w:rPr>
          <w:i/>
          <w:sz w:val="28"/>
          <w:szCs w:val="28"/>
        </w:rPr>
        <w:t xml:space="preserve">, п. 51.3 </w:t>
      </w:r>
      <w:r w:rsidR="001878A7" w:rsidRPr="001878A7">
        <w:rPr>
          <w:i/>
          <w:sz w:val="28"/>
          <w:szCs w:val="28"/>
        </w:rPr>
        <w:t>постановлени</w:t>
      </w:r>
      <w:r w:rsidR="001878A7">
        <w:rPr>
          <w:i/>
          <w:sz w:val="28"/>
          <w:szCs w:val="28"/>
        </w:rPr>
        <w:t>я</w:t>
      </w:r>
      <w:r w:rsidR="001878A7" w:rsidRPr="001878A7">
        <w:rPr>
          <w:i/>
          <w:sz w:val="28"/>
          <w:szCs w:val="28"/>
        </w:rPr>
        <w:t xml:space="preserve"> Совета Министров Республики Беларусь №286 от 14.05.2020.</w:t>
      </w:r>
    </w:p>
    <w:p w:rsidR="004251E7" w:rsidRPr="004251E7" w:rsidRDefault="001710DA" w:rsidP="000816F7">
      <w:pPr>
        <w:ind w:firstLine="851"/>
        <w:rPr>
          <w:i/>
          <w:sz w:val="28"/>
          <w:szCs w:val="28"/>
        </w:rPr>
      </w:pPr>
      <w:r>
        <w:rPr>
          <w:b/>
          <w:sz w:val="28"/>
          <w:szCs w:val="28"/>
        </w:rPr>
        <w:t>9</w:t>
      </w:r>
      <w:r w:rsidR="004251E7" w:rsidRPr="004251E7">
        <w:rPr>
          <w:b/>
          <w:sz w:val="28"/>
          <w:szCs w:val="28"/>
        </w:rPr>
        <w:t xml:space="preserve">. </w:t>
      </w:r>
      <w:r w:rsidR="004251E7" w:rsidRPr="004251E7">
        <w:rPr>
          <w:sz w:val="28"/>
          <w:szCs w:val="28"/>
        </w:rPr>
        <w:t xml:space="preserve">Отсутствие площадок и навесов (крытых складов) для сушки и хранения твердого топлива на теплоисточниках МВТ, </w:t>
      </w:r>
      <w:r w:rsidR="001878A7">
        <w:rPr>
          <w:i/>
          <w:sz w:val="28"/>
          <w:szCs w:val="28"/>
        </w:rPr>
        <w:t>нарушены требования</w:t>
      </w:r>
      <w:r w:rsidR="004251E7" w:rsidRPr="004251E7">
        <w:rPr>
          <w:i/>
          <w:sz w:val="28"/>
          <w:szCs w:val="28"/>
        </w:rPr>
        <w:t xml:space="preserve"> </w:t>
      </w:r>
      <w:r w:rsidR="00B05BF5">
        <w:rPr>
          <w:i/>
          <w:sz w:val="28"/>
          <w:szCs w:val="28"/>
        </w:rPr>
        <w:br/>
      </w:r>
      <w:r w:rsidR="004251E7" w:rsidRPr="004251E7">
        <w:rPr>
          <w:i/>
          <w:sz w:val="28"/>
          <w:szCs w:val="28"/>
        </w:rPr>
        <w:t xml:space="preserve">п. 10 </w:t>
      </w:r>
      <w:r w:rsidR="001878A7" w:rsidRPr="001878A7">
        <w:rPr>
          <w:i/>
          <w:sz w:val="28"/>
          <w:szCs w:val="28"/>
        </w:rPr>
        <w:t>постановления Совета Министров Республики Беларусь №286</w:t>
      </w:r>
      <w:r w:rsidR="004251E7" w:rsidRPr="004251E7">
        <w:rPr>
          <w:i/>
          <w:sz w:val="28"/>
          <w:szCs w:val="28"/>
        </w:rPr>
        <w:t>.</w:t>
      </w:r>
    </w:p>
    <w:p w:rsidR="004251E7" w:rsidRPr="004251E7" w:rsidRDefault="004251E7" w:rsidP="000816F7">
      <w:pPr>
        <w:ind w:firstLine="851"/>
        <w:rPr>
          <w:i/>
          <w:sz w:val="28"/>
          <w:szCs w:val="28"/>
        </w:rPr>
      </w:pPr>
      <w:r w:rsidRPr="004251E7">
        <w:rPr>
          <w:b/>
          <w:sz w:val="28"/>
          <w:szCs w:val="28"/>
        </w:rPr>
        <w:t>1</w:t>
      </w:r>
      <w:r w:rsidR="001710DA">
        <w:rPr>
          <w:b/>
          <w:sz w:val="28"/>
          <w:szCs w:val="28"/>
        </w:rPr>
        <w:t>0</w:t>
      </w:r>
      <w:r w:rsidRPr="004251E7">
        <w:rPr>
          <w:b/>
          <w:sz w:val="28"/>
          <w:szCs w:val="28"/>
        </w:rPr>
        <w:t>.</w:t>
      </w:r>
      <w:r w:rsidRPr="004251E7">
        <w:rPr>
          <w:i/>
          <w:sz w:val="28"/>
          <w:szCs w:val="28"/>
        </w:rPr>
        <w:t xml:space="preserve"> </w:t>
      </w:r>
      <w:r w:rsidRPr="004251E7">
        <w:rPr>
          <w:sz w:val="28"/>
          <w:szCs w:val="28"/>
        </w:rPr>
        <w:t>Отсутствие температурного графика в тепловых пунктах жилого фонда,</w:t>
      </w:r>
      <w:r w:rsidRPr="004251E7">
        <w:rPr>
          <w:i/>
          <w:sz w:val="28"/>
          <w:szCs w:val="28"/>
        </w:rPr>
        <w:t xml:space="preserve"> нарушены требования  п. 19 </w:t>
      </w:r>
      <w:r w:rsidR="001878A7" w:rsidRPr="001878A7">
        <w:rPr>
          <w:i/>
          <w:sz w:val="28"/>
          <w:szCs w:val="28"/>
        </w:rPr>
        <w:t>постановлени</w:t>
      </w:r>
      <w:r w:rsidR="001878A7">
        <w:rPr>
          <w:i/>
          <w:sz w:val="28"/>
          <w:szCs w:val="28"/>
        </w:rPr>
        <w:t>я</w:t>
      </w:r>
      <w:r w:rsidR="001878A7" w:rsidRPr="001878A7">
        <w:rPr>
          <w:i/>
          <w:sz w:val="28"/>
          <w:szCs w:val="28"/>
        </w:rPr>
        <w:t xml:space="preserve"> Совета Министров Республики Беларусь №286.</w:t>
      </w:r>
    </w:p>
    <w:p w:rsidR="004251E7" w:rsidRPr="004251E7" w:rsidRDefault="004251E7" w:rsidP="000816F7">
      <w:pPr>
        <w:ind w:firstLine="851"/>
        <w:rPr>
          <w:i/>
          <w:sz w:val="28"/>
          <w:szCs w:val="28"/>
        </w:rPr>
      </w:pPr>
      <w:r w:rsidRPr="004251E7">
        <w:rPr>
          <w:b/>
          <w:sz w:val="28"/>
          <w:szCs w:val="28"/>
        </w:rPr>
        <w:t>1</w:t>
      </w:r>
      <w:r w:rsidR="001710DA">
        <w:rPr>
          <w:b/>
          <w:sz w:val="28"/>
          <w:szCs w:val="28"/>
        </w:rPr>
        <w:t>1</w:t>
      </w:r>
      <w:r w:rsidRPr="004251E7">
        <w:rPr>
          <w:b/>
          <w:sz w:val="28"/>
          <w:szCs w:val="28"/>
        </w:rPr>
        <w:t>.</w:t>
      </w:r>
      <w:r w:rsidRPr="004251E7">
        <w:rPr>
          <w:i/>
          <w:sz w:val="28"/>
          <w:szCs w:val="28"/>
        </w:rPr>
        <w:t xml:space="preserve"> </w:t>
      </w:r>
      <w:r w:rsidRPr="004251E7">
        <w:rPr>
          <w:sz w:val="28"/>
          <w:szCs w:val="28"/>
        </w:rPr>
        <w:t xml:space="preserve">Отсутствие корректировки программ в САР подачи тепловой энергии зданий, </w:t>
      </w:r>
      <w:r w:rsidR="006B4C27">
        <w:rPr>
          <w:i/>
          <w:sz w:val="28"/>
          <w:szCs w:val="28"/>
        </w:rPr>
        <w:t xml:space="preserve">нарушены требования </w:t>
      </w:r>
      <w:proofErr w:type="spellStart"/>
      <w:r w:rsidR="00B510E0">
        <w:rPr>
          <w:i/>
          <w:sz w:val="28"/>
          <w:szCs w:val="28"/>
        </w:rPr>
        <w:t>абз</w:t>
      </w:r>
      <w:proofErr w:type="spellEnd"/>
      <w:r w:rsidR="00B510E0">
        <w:rPr>
          <w:i/>
          <w:sz w:val="28"/>
          <w:szCs w:val="28"/>
        </w:rPr>
        <w:t>. 4</w:t>
      </w:r>
      <w:r w:rsidR="0036265B">
        <w:rPr>
          <w:i/>
          <w:sz w:val="28"/>
          <w:szCs w:val="28"/>
        </w:rPr>
        <w:t xml:space="preserve"> </w:t>
      </w:r>
      <w:r w:rsidRPr="004251E7">
        <w:rPr>
          <w:i/>
          <w:sz w:val="28"/>
          <w:szCs w:val="28"/>
        </w:rPr>
        <w:t xml:space="preserve">п. 48 </w:t>
      </w:r>
      <w:r w:rsidR="006815E3" w:rsidRPr="001878A7">
        <w:rPr>
          <w:i/>
          <w:sz w:val="28"/>
          <w:szCs w:val="28"/>
        </w:rPr>
        <w:t>постановлени</w:t>
      </w:r>
      <w:r w:rsidR="006815E3">
        <w:rPr>
          <w:i/>
          <w:sz w:val="28"/>
          <w:szCs w:val="28"/>
        </w:rPr>
        <w:t>я</w:t>
      </w:r>
      <w:r w:rsidR="006815E3" w:rsidRPr="001878A7">
        <w:rPr>
          <w:i/>
          <w:sz w:val="28"/>
          <w:szCs w:val="28"/>
        </w:rPr>
        <w:t xml:space="preserve"> Совета Министров Республики Беларусь №286 от 14.05.2020.</w:t>
      </w:r>
    </w:p>
    <w:p w:rsidR="004251E7" w:rsidRPr="001710DA" w:rsidRDefault="004251E7" w:rsidP="000816F7">
      <w:pPr>
        <w:ind w:firstLine="851"/>
        <w:rPr>
          <w:i/>
          <w:sz w:val="28"/>
          <w:szCs w:val="28"/>
        </w:rPr>
      </w:pPr>
      <w:r w:rsidRPr="004251E7">
        <w:rPr>
          <w:b/>
          <w:sz w:val="28"/>
          <w:szCs w:val="28"/>
        </w:rPr>
        <w:t>1</w:t>
      </w:r>
      <w:r w:rsidR="0036265B">
        <w:rPr>
          <w:b/>
          <w:sz w:val="28"/>
          <w:szCs w:val="28"/>
        </w:rPr>
        <w:t>2</w:t>
      </w:r>
      <w:r w:rsidRPr="004251E7">
        <w:rPr>
          <w:b/>
          <w:sz w:val="28"/>
          <w:szCs w:val="28"/>
        </w:rPr>
        <w:t>.</w:t>
      </w:r>
      <w:r w:rsidRPr="004251E7">
        <w:rPr>
          <w:i/>
          <w:sz w:val="28"/>
          <w:szCs w:val="28"/>
        </w:rPr>
        <w:t xml:space="preserve"> </w:t>
      </w:r>
      <w:r w:rsidRPr="004251E7">
        <w:rPr>
          <w:sz w:val="28"/>
          <w:szCs w:val="28"/>
        </w:rPr>
        <w:t>Утечка сжатого воздуха,</w:t>
      </w:r>
      <w:r w:rsidRPr="004251E7">
        <w:rPr>
          <w:i/>
          <w:sz w:val="28"/>
          <w:szCs w:val="28"/>
        </w:rPr>
        <w:t xml:space="preserve"> нарушены требования п. 1</w:t>
      </w:r>
      <w:r w:rsidR="00975AC0">
        <w:rPr>
          <w:i/>
          <w:sz w:val="28"/>
          <w:szCs w:val="28"/>
        </w:rPr>
        <w:t>3</w:t>
      </w:r>
      <w:r w:rsidRPr="004251E7">
        <w:rPr>
          <w:i/>
          <w:sz w:val="28"/>
          <w:szCs w:val="28"/>
        </w:rPr>
        <w:t xml:space="preserve">7 </w:t>
      </w:r>
      <w:r w:rsidR="006815E3" w:rsidRPr="001710DA">
        <w:rPr>
          <w:i/>
          <w:sz w:val="28"/>
          <w:szCs w:val="28"/>
        </w:rPr>
        <w:t>постановления Министерства труда и социальной защиты Республики Беларусь №</w:t>
      </w:r>
      <w:r w:rsidR="00975AC0">
        <w:rPr>
          <w:i/>
          <w:sz w:val="28"/>
          <w:szCs w:val="28"/>
        </w:rPr>
        <w:t>53</w:t>
      </w:r>
      <w:r w:rsidR="006815E3" w:rsidRPr="001710DA">
        <w:rPr>
          <w:i/>
          <w:sz w:val="28"/>
          <w:szCs w:val="28"/>
        </w:rPr>
        <w:t xml:space="preserve"> от </w:t>
      </w:r>
      <w:r w:rsidR="001710DA" w:rsidRPr="001710DA">
        <w:rPr>
          <w:i/>
          <w:sz w:val="28"/>
          <w:szCs w:val="28"/>
        </w:rPr>
        <w:t>0</w:t>
      </w:r>
      <w:r w:rsidR="00975AC0">
        <w:rPr>
          <w:i/>
          <w:sz w:val="28"/>
          <w:szCs w:val="28"/>
        </w:rPr>
        <w:t>1</w:t>
      </w:r>
      <w:r w:rsidR="006815E3" w:rsidRPr="001710DA">
        <w:rPr>
          <w:i/>
          <w:sz w:val="28"/>
          <w:szCs w:val="28"/>
        </w:rPr>
        <w:t>.0</w:t>
      </w:r>
      <w:r w:rsidR="00975AC0">
        <w:rPr>
          <w:i/>
          <w:sz w:val="28"/>
          <w:szCs w:val="28"/>
        </w:rPr>
        <w:t>7</w:t>
      </w:r>
      <w:r w:rsidR="006815E3" w:rsidRPr="001710DA">
        <w:rPr>
          <w:i/>
          <w:sz w:val="28"/>
          <w:szCs w:val="28"/>
        </w:rPr>
        <w:t>.20</w:t>
      </w:r>
      <w:r w:rsidR="00975AC0">
        <w:rPr>
          <w:i/>
          <w:sz w:val="28"/>
          <w:szCs w:val="28"/>
        </w:rPr>
        <w:t>21</w:t>
      </w:r>
      <w:r w:rsidR="006815E3" w:rsidRPr="001710DA">
        <w:rPr>
          <w:i/>
          <w:sz w:val="28"/>
          <w:szCs w:val="28"/>
        </w:rPr>
        <w:t xml:space="preserve"> «</w:t>
      </w:r>
      <w:r w:rsidR="00975AC0">
        <w:rPr>
          <w:i/>
          <w:sz w:val="28"/>
          <w:szCs w:val="28"/>
        </w:rPr>
        <w:t>Об утверждении правил</w:t>
      </w:r>
      <w:r w:rsidR="006815E3" w:rsidRPr="001710DA">
        <w:rPr>
          <w:i/>
          <w:sz w:val="28"/>
          <w:szCs w:val="28"/>
        </w:rPr>
        <w:t xml:space="preserve"> по охране труда».</w:t>
      </w:r>
    </w:p>
    <w:p w:rsidR="001710DA" w:rsidRDefault="001710DA" w:rsidP="001710DA">
      <w:pPr>
        <w:ind w:firstLine="851"/>
        <w:rPr>
          <w:i/>
          <w:sz w:val="28"/>
          <w:szCs w:val="28"/>
        </w:rPr>
      </w:pPr>
      <w:r w:rsidRPr="00E606BF">
        <w:rPr>
          <w:b/>
          <w:sz w:val="28"/>
          <w:szCs w:val="28"/>
        </w:rPr>
        <w:t>1</w:t>
      </w:r>
      <w:r w:rsidR="0036265B">
        <w:rPr>
          <w:b/>
          <w:sz w:val="28"/>
          <w:szCs w:val="28"/>
        </w:rPr>
        <w:t>3</w:t>
      </w:r>
      <w:r w:rsidRPr="00E606BF">
        <w:rPr>
          <w:b/>
          <w:sz w:val="28"/>
          <w:szCs w:val="28"/>
        </w:rPr>
        <w:t xml:space="preserve">. </w:t>
      </w:r>
      <w:r w:rsidRPr="00E606BF">
        <w:rPr>
          <w:sz w:val="28"/>
          <w:szCs w:val="28"/>
        </w:rPr>
        <w:t>Не отключено отопление в местах общего пользования в подъездах жилых домов</w:t>
      </w:r>
      <w:r w:rsidR="00975AC0">
        <w:rPr>
          <w:sz w:val="28"/>
          <w:szCs w:val="28"/>
        </w:rPr>
        <w:t xml:space="preserve"> в период положительных температур наружного воздуха</w:t>
      </w:r>
      <w:r w:rsidRPr="00E606BF">
        <w:rPr>
          <w:sz w:val="28"/>
          <w:szCs w:val="28"/>
        </w:rPr>
        <w:t xml:space="preserve">, </w:t>
      </w:r>
      <w:r w:rsidRPr="00E606BF">
        <w:rPr>
          <w:i/>
          <w:sz w:val="28"/>
          <w:szCs w:val="28"/>
        </w:rPr>
        <w:t xml:space="preserve">нарушены требования п. </w:t>
      </w:r>
      <w:r w:rsidR="00E606BF" w:rsidRPr="00E606BF">
        <w:rPr>
          <w:i/>
          <w:sz w:val="28"/>
          <w:szCs w:val="28"/>
        </w:rPr>
        <w:t>7.2.2</w:t>
      </w:r>
      <w:r w:rsidRPr="00E606BF">
        <w:rPr>
          <w:i/>
          <w:sz w:val="28"/>
          <w:szCs w:val="28"/>
        </w:rPr>
        <w:t xml:space="preserve"> </w:t>
      </w:r>
      <w:r w:rsidR="00975AC0" w:rsidRPr="00975AC0">
        <w:rPr>
          <w:i/>
          <w:sz w:val="28"/>
          <w:szCs w:val="28"/>
        </w:rPr>
        <w:t>ежегодных постановлений Совета Министров Республики Беларусь «О подготовке к работе в осенне-зимний период»</w:t>
      </w:r>
      <w:r w:rsidRPr="00E606BF">
        <w:rPr>
          <w:i/>
          <w:sz w:val="28"/>
          <w:szCs w:val="28"/>
        </w:rPr>
        <w:t>.</w:t>
      </w:r>
    </w:p>
    <w:p w:rsidR="006B4C27" w:rsidRPr="00E606BF" w:rsidRDefault="006B4C27" w:rsidP="001710DA">
      <w:pPr>
        <w:ind w:firstLine="851"/>
        <w:rPr>
          <w:i/>
          <w:sz w:val="28"/>
          <w:szCs w:val="28"/>
        </w:rPr>
      </w:pPr>
      <w:r w:rsidRPr="006B4C27">
        <w:rPr>
          <w:b/>
          <w:i/>
          <w:sz w:val="28"/>
          <w:szCs w:val="28"/>
        </w:rPr>
        <w:t>1</w:t>
      </w:r>
      <w:r w:rsidR="0036265B">
        <w:rPr>
          <w:b/>
          <w:i/>
          <w:sz w:val="28"/>
          <w:szCs w:val="28"/>
        </w:rPr>
        <w:t>4</w:t>
      </w:r>
      <w:r w:rsidRPr="006B4C27">
        <w:rPr>
          <w:b/>
          <w:i/>
          <w:sz w:val="28"/>
          <w:szCs w:val="28"/>
        </w:rPr>
        <w:t>.</w:t>
      </w:r>
      <w:r>
        <w:rPr>
          <w:i/>
          <w:sz w:val="28"/>
          <w:szCs w:val="28"/>
        </w:rPr>
        <w:t xml:space="preserve"> </w:t>
      </w:r>
      <w:r w:rsidRPr="006B4C27">
        <w:rPr>
          <w:sz w:val="28"/>
          <w:szCs w:val="28"/>
        </w:rPr>
        <w:t>Утечка воды из водонапорных башен</w:t>
      </w:r>
      <w:r>
        <w:rPr>
          <w:i/>
          <w:sz w:val="28"/>
          <w:szCs w:val="28"/>
        </w:rPr>
        <w:t>, нарушены требования п. 140 постановления Совета Министров Республики Беларусь от 04.09.2019 №594 «Об утверждении Правил технической эксплуатации систем питьевого водоснабжения и водоотведения (канализации) населенных пунктов.</w:t>
      </w:r>
    </w:p>
    <w:p w:rsidR="004251E7" w:rsidRPr="00E606BF" w:rsidRDefault="004251E7" w:rsidP="00A0068E">
      <w:pPr>
        <w:shd w:val="clear" w:color="auto" w:fill="FFFFFF"/>
        <w:suppressAutoHyphens/>
        <w:jc w:val="center"/>
      </w:pPr>
    </w:p>
    <w:sectPr w:rsidR="004251E7" w:rsidRPr="00E606BF" w:rsidSect="003423E3">
      <w:pgSz w:w="11906" w:h="16838"/>
      <w:pgMar w:top="1134" w:right="567" w:bottom="851" w:left="1701" w:header="709" w:footer="193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67B7" w:rsidRDefault="00E367B7" w:rsidP="00E01B4D">
      <w:r>
        <w:separator/>
      </w:r>
    </w:p>
  </w:endnote>
  <w:endnote w:type="continuationSeparator" w:id="0">
    <w:p w:rsidR="00E367B7" w:rsidRDefault="00E367B7" w:rsidP="00E01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67B7" w:rsidRDefault="00E367B7" w:rsidP="00E01B4D">
      <w:r>
        <w:separator/>
      </w:r>
    </w:p>
  </w:footnote>
  <w:footnote w:type="continuationSeparator" w:id="0">
    <w:p w:rsidR="00E367B7" w:rsidRDefault="00E367B7" w:rsidP="00E01B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55088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922E5E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3662CA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A4867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FCE0E6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A0217E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0B4C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51A71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90656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E45092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C23463D"/>
    <w:multiLevelType w:val="multilevel"/>
    <w:tmpl w:val="0D92E9B6"/>
    <w:lvl w:ilvl="0">
      <w:start w:val="7"/>
      <w:numFmt w:val="decimal"/>
      <w:lvlText w:val="%1."/>
      <w:lvlJc w:val="left"/>
      <w:pPr>
        <w:ind w:left="143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90" w:hanging="720"/>
      </w:pPr>
      <w:rPr>
        <w:rFonts w:ascii="Times New Roman CYR" w:eastAsia="Times New Roman" w:hAnsi="Times New Roman CYR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90" w:hanging="720"/>
      </w:pPr>
      <w:rPr>
        <w:rFonts w:ascii="Times New Roman CYR" w:eastAsia="Times New Roman" w:hAnsi="Times New Roman CYR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50" w:hanging="1080"/>
      </w:pPr>
      <w:rPr>
        <w:rFonts w:ascii="Times New Roman CYR" w:eastAsia="Times New Roman" w:hAnsi="Times New Roman CYR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10" w:hanging="1440"/>
      </w:pPr>
      <w:rPr>
        <w:rFonts w:ascii="Times New Roman CYR" w:eastAsia="Times New Roman" w:hAnsi="Times New Roman CYR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10" w:hanging="1440"/>
      </w:pPr>
      <w:rPr>
        <w:rFonts w:ascii="Times New Roman CYR" w:eastAsia="Times New Roman" w:hAnsi="Times New Roman CYR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70" w:hanging="1800"/>
      </w:pPr>
      <w:rPr>
        <w:rFonts w:ascii="Times New Roman CYR" w:eastAsia="Times New Roman" w:hAnsi="Times New Roman CYR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70" w:hanging="1800"/>
      </w:pPr>
      <w:rPr>
        <w:rFonts w:ascii="Times New Roman CYR" w:eastAsia="Times New Roman" w:hAnsi="Times New Roman CYR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30" w:hanging="2160"/>
      </w:pPr>
      <w:rPr>
        <w:rFonts w:ascii="Times New Roman CYR" w:eastAsia="Times New Roman" w:hAnsi="Times New Roman CYR" w:cs="Times New Roman" w:hint="default"/>
      </w:rPr>
    </w:lvl>
  </w:abstractNum>
  <w:abstractNum w:abstractNumId="11">
    <w:nsid w:val="4FDD1B20"/>
    <w:multiLevelType w:val="multilevel"/>
    <w:tmpl w:val="57749306"/>
    <w:lvl w:ilvl="0">
      <w:start w:val="6"/>
      <w:numFmt w:val="decimal"/>
      <w:lvlText w:val="%1."/>
      <w:lvlJc w:val="left"/>
      <w:pPr>
        <w:ind w:left="143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ascii="Times New Roman CYR" w:eastAsia="Times New Roman" w:hAnsi="Times New Roman CYR" w:cs="Times New Roman" w:hint="default"/>
      </w:rPr>
    </w:lvl>
    <w:lvl w:ilvl="2">
      <w:start w:val="1"/>
      <w:numFmt w:val="decimal"/>
      <w:isLgl/>
      <w:lvlText w:val="%1.%2.%3."/>
      <w:lvlJc w:val="left"/>
      <w:pPr>
        <w:ind w:left="1790" w:hanging="720"/>
      </w:pPr>
      <w:rPr>
        <w:rFonts w:ascii="Times New Roman CYR" w:eastAsia="Times New Roman" w:hAnsi="Times New Roman CYR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50" w:hanging="1080"/>
      </w:pPr>
      <w:rPr>
        <w:rFonts w:ascii="Times New Roman CYR" w:eastAsia="Times New Roman" w:hAnsi="Times New Roman CYR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10" w:hanging="1440"/>
      </w:pPr>
      <w:rPr>
        <w:rFonts w:ascii="Times New Roman CYR" w:eastAsia="Times New Roman" w:hAnsi="Times New Roman CYR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10" w:hanging="1440"/>
      </w:pPr>
      <w:rPr>
        <w:rFonts w:ascii="Times New Roman CYR" w:eastAsia="Times New Roman" w:hAnsi="Times New Roman CYR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70" w:hanging="1800"/>
      </w:pPr>
      <w:rPr>
        <w:rFonts w:ascii="Times New Roman CYR" w:eastAsia="Times New Roman" w:hAnsi="Times New Roman CYR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70" w:hanging="1800"/>
      </w:pPr>
      <w:rPr>
        <w:rFonts w:ascii="Times New Roman CYR" w:eastAsia="Times New Roman" w:hAnsi="Times New Roman CYR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30" w:hanging="2160"/>
      </w:pPr>
      <w:rPr>
        <w:rFonts w:ascii="Times New Roman CYR" w:eastAsia="Times New Roman" w:hAnsi="Times New Roman CYR" w:cs="Times New Roman" w:hint="default"/>
      </w:rPr>
    </w:lvl>
  </w:abstractNum>
  <w:abstractNum w:abstractNumId="12">
    <w:nsid w:val="58A61830"/>
    <w:multiLevelType w:val="hybridMultilevel"/>
    <w:tmpl w:val="FC8E7AF4"/>
    <w:lvl w:ilvl="0" w:tplc="86783BA0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5CC9449B"/>
    <w:multiLevelType w:val="hybridMultilevel"/>
    <w:tmpl w:val="C26A1080"/>
    <w:lvl w:ilvl="0" w:tplc="4D201AA6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nsid w:val="63EA44BF"/>
    <w:multiLevelType w:val="multilevel"/>
    <w:tmpl w:val="F42245D2"/>
    <w:lvl w:ilvl="0">
      <w:start w:val="7"/>
      <w:numFmt w:val="decimal"/>
      <w:lvlText w:val="%1."/>
      <w:lvlJc w:val="left"/>
      <w:pPr>
        <w:ind w:left="143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9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9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5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1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1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7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7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30" w:hanging="2160"/>
      </w:pPr>
      <w:rPr>
        <w:rFonts w:cs="Times New Roman" w:hint="default"/>
      </w:rPr>
    </w:lvl>
  </w:abstractNum>
  <w:abstractNum w:abstractNumId="15">
    <w:nsid w:val="78827088"/>
    <w:multiLevelType w:val="hybridMultilevel"/>
    <w:tmpl w:val="8DD6C490"/>
    <w:lvl w:ilvl="0" w:tplc="130872FC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1"/>
  </w:num>
  <w:num w:numId="2">
    <w:abstractNumId w:val="13"/>
  </w:num>
  <w:num w:numId="3">
    <w:abstractNumId w:val="15"/>
  </w:num>
  <w:num w:numId="4">
    <w:abstractNumId w:val="12"/>
  </w:num>
  <w:num w:numId="5">
    <w:abstractNumId w:val="10"/>
  </w:num>
  <w:num w:numId="6">
    <w:abstractNumId w:val="14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7384"/>
    <w:rsid w:val="000026BC"/>
    <w:rsid w:val="0000367B"/>
    <w:rsid w:val="000075AB"/>
    <w:rsid w:val="00007C1A"/>
    <w:rsid w:val="000122C2"/>
    <w:rsid w:val="00022190"/>
    <w:rsid w:val="000232F2"/>
    <w:rsid w:val="00024754"/>
    <w:rsid w:val="00027663"/>
    <w:rsid w:val="00034814"/>
    <w:rsid w:val="00035F44"/>
    <w:rsid w:val="00036F70"/>
    <w:rsid w:val="00045105"/>
    <w:rsid w:val="000535C5"/>
    <w:rsid w:val="00053F1E"/>
    <w:rsid w:val="00065605"/>
    <w:rsid w:val="000661B2"/>
    <w:rsid w:val="00072BAF"/>
    <w:rsid w:val="000733EE"/>
    <w:rsid w:val="000750AE"/>
    <w:rsid w:val="00075365"/>
    <w:rsid w:val="0007719D"/>
    <w:rsid w:val="000800ED"/>
    <w:rsid w:val="00081160"/>
    <w:rsid w:val="00081202"/>
    <w:rsid w:val="000816F7"/>
    <w:rsid w:val="00081E76"/>
    <w:rsid w:val="00085F0D"/>
    <w:rsid w:val="000A0479"/>
    <w:rsid w:val="000A76AC"/>
    <w:rsid w:val="000B6AEE"/>
    <w:rsid w:val="000C5ABD"/>
    <w:rsid w:val="000C64CC"/>
    <w:rsid w:val="000D087C"/>
    <w:rsid w:val="000D3ABD"/>
    <w:rsid w:val="000D7089"/>
    <w:rsid w:val="000E39AF"/>
    <w:rsid w:val="000E6E5A"/>
    <w:rsid w:val="000E72A0"/>
    <w:rsid w:val="000F4756"/>
    <w:rsid w:val="000F619F"/>
    <w:rsid w:val="0010493B"/>
    <w:rsid w:val="0011200A"/>
    <w:rsid w:val="0013362F"/>
    <w:rsid w:val="00133E6D"/>
    <w:rsid w:val="00140F54"/>
    <w:rsid w:val="001445A2"/>
    <w:rsid w:val="00153714"/>
    <w:rsid w:val="00154EC2"/>
    <w:rsid w:val="0015683E"/>
    <w:rsid w:val="00161900"/>
    <w:rsid w:val="0016237C"/>
    <w:rsid w:val="00165891"/>
    <w:rsid w:val="00170188"/>
    <w:rsid w:val="001710DA"/>
    <w:rsid w:val="001726CC"/>
    <w:rsid w:val="00173F0F"/>
    <w:rsid w:val="001778B1"/>
    <w:rsid w:val="001878A7"/>
    <w:rsid w:val="001953AD"/>
    <w:rsid w:val="00195485"/>
    <w:rsid w:val="001957D4"/>
    <w:rsid w:val="0019765A"/>
    <w:rsid w:val="001A4DCA"/>
    <w:rsid w:val="001B3E99"/>
    <w:rsid w:val="001C227A"/>
    <w:rsid w:val="001C745F"/>
    <w:rsid w:val="001C7748"/>
    <w:rsid w:val="001D608A"/>
    <w:rsid w:val="001E0AF8"/>
    <w:rsid w:val="001E35BD"/>
    <w:rsid w:val="001F1EC2"/>
    <w:rsid w:val="001F7390"/>
    <w:rsid w:val="00200E6C"/>
    <w:rsid w:val="00223DE5"/>
    <w:rsid w:val="0022461E"/>
    <w:rsid w:val="0022593A"/>
    <w:rsid w:val="0022702A"/>
    <w:rsid w:val="00227A32"/>
    <w:rsid w:val="002300D1"/>
    <w:rsid w:val="00236EDF"/>
    <w:rsid w:val="00237C0D"/>
    <w:rsid w:val="00245A3F"/>
    <w:rsid w:val="0024758D"/>
    <w:rsid w:val="0025014E"/>
    <w:rsid w:val="00256360"/>
    <w:rsid w:val="0025712D"/>
    <w:rsid w:val="00262CA8"/>
    <w:rsid w:val="00263227"/>
    <w:rsid w:val="0026685B"/>
    <w:rsid w:val="0027094B"/>
    <w:rsid w:val="002713E7"/>
    <w:rsid w:val="00272516"/>
    <w:rsid w:val="002805BC"/>
    <w:rsid w:val="002826A5"/>
    <w:rsid w:val="0029068B"/>
    <w:rsid w:val="002910F6"/>
    <w:rsid w:val="00293B5A"/>
    <w:rsid w:val="002A0508"/>
    <w:rsid w:val="002A0A69"/>
    <w:rsid w:val="002B0ACF"/>
    <w:rsid w:val="002B2807"/>
    <w:rsid w:val="002C1E76"/>
    <w:rsid w:val="002C5561"/>
    <w:rsid w:val="002D1070"/>
    <w:rsid w:val="002D6A42"/>
    <w:rsid w:val="002D6AB3"/>
    <w:rsid w:val="002D6BC9"/>
    <w:rsid w:val="002E3916"/>
    <w:rsid w:val="002E70AF"/>
    <w:rsid w:val="002F0478"/>
    <w:rsid w:val="002F720B"/>
    <w:rsid w:val="0030123A"/>
    <w:rsid w:val="00312E22"/>
    <w:rsid w:val="00320AA4"/>
    <w:rsid w:val="00340512"/>
    <w:rsid w:val="003423E3"/>
    <w:rsid w:val="00351693"/>
    <w:rsid w:val="00352FF6"/>
    <w:rsid w:val="003536A2"/>
    <w:rsid w:val="00357C2B"/>
    <w:rsid w:val="00360FBA"/>
    <w:rsid w:val="0036177B"/>
    <w:rsid w:val="0036265B"/>
    <w:rsid w:val="00362DFE"/>
    <w:rsid w:val="0036630B"/>
    <w:rsid w:val="003665A4"/>
    <w:rsid w:val="0037347A"/>
    <w:rsid w:val="00380D17"/>
    <w:rsid w:val="003839A3"/>
    <w:rsid w:val="00393BBE"/>
    <w:rsid w:val="00397A9F"/>
    <w:rsid w:val="003A32B7"/>
    <w:rsid w:val="003A32D4"/>
    <w:rsid w:val="003B3999"/>
    <w:rsid w:val="003B3C60"/>
    <w:rsid w:val="003C0528"/>
    <w:rsid w:val="003C160A"/>
    <w:rsid w:val="003C1DF8"/>
    <w:rsid w:val="003C50F7"/>
    <w:rsid w:val="003D0516"/>
    <w:rsid w:val="003D0679"/>
    <w:rsid w:val="003D7EB1"/>
    <w:rsid w:val="003E45CF"/>
    <w:rsid w:val="003E4B69"/>
    <w:rsid w:val="003F0407"/>
    <w:rsid w:val="003F0733"/>
    <w:rsid w:val="003F2BE0"/>
    <w:rsid w:val="003F2D01"/>
    <w:rsid w:val="003F4379"/>
    <w:rsid w:val="003F48A8"/>
    <w:rsid w:val="003F4D34"/>
    <w:rsid w:val="003F6761"/>
    <w:rsid w:val="0040549D"/>
    <w:rsid w:val="00407DA2"/>
    <w:rsid w:val="004113FD"/>
    <w:rsid w:val="00416B91"/>
    <w:rsid w:val="00424C07"/>
    <w:rsid w:val="004251E7"/>
    <w:rsid w:val="004328F8"/>
    <w:rsid w:val="004351AD"/>
    <w:rsid w:val="00437A73"/>
    <w:rsid w:val="00441D9F"/>
    <w:rsid w:val="00442640"/>
    <w:rsid w:val="00444038"/>
    <w:rsid w:val="0046334B"/>
    <w:rsid w:val="0046410E"/>
    <w:rsid w:val="00467060"/>
    <w:rsid w:val="00474DC5"/>
    <w:rsid w:val="0048129B"/>
    <w:rsid w:val="004812A3"/>
    <w:rsid w:val="00490D98"/>
    <w:rsid w:val="004954CD"/>
    <w:rsid w:val="004A05BB"/>
    <w:rsid w:val="004B1B15"/>
    <w:rsid w:val="004B28F8"/>
    <w:rsid w:val="004B4700"/>
    <w:rsid w:val="004B5AC8"/>
    <w:rsid w:val="004C2267"/>
    <w:rsid w:val="004D38E4"/>
    <w:rsid w:val="004D465A"/>
    <w:rsid w:val="004D4812"/>
    <w:rsid w:val="004D5250"/>
    <w:rsid w:val="004E00D9"/>
    <w:rsid w:val="004F0C16"/>
    <w:rsid w:val="004F5AD7"/>
    <w:rsid w:val="004F736C"/>
    <w:rsid w:val="005031A9"/>
    <w:rsid w:val="00503481"/>
    <w:rsid w:val="0050397E"/>
    <w:rsid w:val="00507225"/>
    <w:rsid w:val="005072AB"/>
    <w:rsid w:val="00507C8C"/>
    <w:rsid w:val="005134D4"/>
    <w:rsid w:val="00520D24"/>
    <w:rsid w:val="0052422C"/>
    <w:rsid w:val="005243FB"/>
    <w:rsid w:val="005278DF"/>
    <w:rsid w:val="005307A8"/>
    <w:rsid w:val="00530B40"/>
    <w:rsid w:val="00537343"/>
    <w:rsid w:val="00540313"/>
    <w:rsid w:val="00540DC0"/>
    <w:rsid w:val="00544163"/>
    <w:rsid w:val="005451C2"/>
    <w:rsid w:val="0054570B"/>
    <w:rsid w:val="00546C7A"/>
    <w:rsid w:val="00550831"/>
    <w:rsid w:val="00564247"/>
    <w:rsid w:val="005731DF"/>
    <w:rsid w:val="00581EDE"/>
    <w:rsid w:val="00582D78"/>
    <w:rsid w:val="00591AD1"/>
    <w:rsid w:val="0059388F"/>
    <w:rsid w:val="005952FB"/>
    <w:rsid w:val="005A4D98"/>
    <w:rsid w:val="005B030E"/>
    <w:rsid w:val="005B3F8B"/>
    <w:rsid w:val="005B5AC9"/>
    <w:rsid w:val="005B5BE7"/>
    <w:rsid w:val="005C7BC0"/>
    <w:rsid w:val="005D6F80"/>
    <w:rsid w:val="005F1A9B"/>
    <w:rsid w:val="005F4E6C"/>
    <w:rsid w:val="005F789B"/>
    <w:rsid w:val="00601605"/>
    <w:rsid w:val="006036B1"/>
    <w:rsid w:val="00603892"/>
    <w:rsid w:val="0060416B"/>
    <w:rsid w:val="0060486F"/>
    <w:rsid w:val="0060662E"/>
    <w:rsid w:val="00615ED3"/>
    <w:rsid w:val="00622ECB"/>
    <w:rsid w:val="00624725"/>
    <w:rsid w:val="00624BE0"/>
    <w:rsid w:val="0062712E"/>
    <w:rsid w:val="00641C70"/>
    <w:rsid w:val="0064763F"/>
    <w:rsid w:val="00650E18"/>
    <w:rsid w:val="006612D2"/>
    <w:rsid w:val="00667ECD"/>
    <w:rsid w:val="006815E3"/>
    <w:rsid w:val="00683042"/>
    <w:rsid w:val="00685FA6"/>
    <w:rsid w:val="006952C0"/>
    <w:rsid w:val="00696807"/>
    <w:rsid w:val="00696EAC"/>
    <w:rsid w:val="00697CA9"/>
    <w:rsid w:val="006A23BF"/>
    <w:rsid w:val="006A2FE6"/>
    <w:rsid w:val="006A38CD"/>
    <w:rsid w:val="006B0D21"/>
    <w:rsid w:val="006B4C27"/>
    <w:rsid w:val="006B541A"/>
    <w:rsid w:val="006B59BF"/>
    <w:rsid w:val="006B6B82"/>
    <w:rsid w:val="006C5F6B"/>
    <w:rsid w:val="006C6AEC"/>
    <w:rsid w:val="006D41F6"/>
    <w:rsid w:val="006E16C9"/>
    <w:rsid w:val="006F222F"/>
    <w:rsid w:val="006F46B6"/>
    <w:rsid w:val="007024A0"/>
    <w:rsid w:val="0070255C"/>
    <w:rsid w:val="00705285"/>
    <w:rsid w:val="0071154E"/>
    <w:rsid w:val="00714228"/>
    <w:rsid w:val="00715B2F"/>
    <w:rsid w:val="00737FB2"/>
    <w:rsid w:val="00742068"/>
    <w:rsid w:val="007476BE"/>
    <w:rsid w:val="00756457"/>
    <w:rsid w:val="00767DC3"/>
    <w:rsid w:val="00770A24"/>
    <w:rsid w:val="00773018"/>
    <w:rsid w:val="00776871"/>
    <w:rsid w:val="0078226E"/>
    <w:rsid w:val="00782E54"/>
    <w:rsid w:val="00785A1A"/>
    <w:rsid w:val="00794A1E"/>
    <w:rsid w:val="0079724F"/>
    <w:rsid w:val="007A0DBE"/>
    <w:rsid w:val="007C3E92"/>
    <w:rsid w:val="007D4CA2"/>
    <w:rsid w:val="007D7232"/>
    <w:rsid w:val="007E7645"/>
    <w:rsid w:val="007F2DBC"/>
    <w:rsid w:val="0080250B"/>
    <w:rsid w:val="0080358E"/>
    <w:rsid w:val="00813421"/>
    <w:rsid w:val="00814B71"/>
    <w:rsid w:val="0081538B"/>
    <w:rsid w:val="008164F7"/>
    <w:rsid w:val="0082114E"/>
    <w:rsid w:val="00826569"/>
    <w:rsid w:val="008410DA"/>
    <w:rsid w:val="008431AD"/>
    <w:rsid w:val="00843528"/>
    <w:rsid w:val="008466F6"/>
    <w:rsid w:val="0085078D"/>
    <w:rsid w:val="008535A6"/>
    <w:rsid w:val="00853CC1"/>
    <w:rsid w:val="008562D6"/>
    <w:rsid w:val="008633BE"/>
    <w:rsid w:val="0086542B"/>
    <w:rsid w:val="008709F5"/>
    <w:rsid w:val="00886B5A"/>
    <w:rsid w:val="008A76E9"/>
    <w:rsid w:val="008A7FCB"/>
    <w:rsid w:val="008B1800"/>
    <w:rsid w:val="008D0517"/>
    <w:rsid w:val="008D5629"/>
    <w:rsid w:val="008D613E"/>
    <w:rsid w:val="008E1024"/>
    <w:rsid w:val="008F07A4"/>
    <w:rsid w:val="00903C4D"/>
    <w:rsid w:val="0090729D"/>
    <w:rsid w:val="00907AFC"/>
    <w:rsid w:val="00916928"/>
    <w:rsid w:val="0092036B"/>
    <w:rsid w:val="00923EAC"/>
    <w:rsid w:val="00931112"/>
    <w:rsid w:val="0093258D"/>
    <w:rsid w:val="00933683"/>
    <w:rsid w:val="00933B12"/>
    <w:rsid w:val="00934FA2"/>
    <w:rsid w:val="009412DB"/>
    <w:rsid w:val="009416DF"/>
    <w:rsid w:val="009447C2"/>
    <w:rsid w:val="0095037D"/>
    <w:rsid w:val="00950552"/>
    <w:rsid w:val="0095070C"/>
    <w:rsid w:val="00954F24"/>
    <w:rsid w:val="0095589B"/>
    <w:rsid w:val="00962C54"/>
    <w:rsid w:val="0096375E"/>
    <w:rsid w:val="00971A96"/>
    <w:rsid w:val="00975AC0"/>
    <w:rsid w:val="00976063"/>
    <w:rsid w:val="00981764"/>
    <w:rsid w:val="00982FD7"/>
    <w:rsid w:val="00997843"/>
    <w:rsid w:val="009A15ED"/>
    <w:rsid w:val="009A2A56"/>
    <w:rsid w:val="009A47CE"/>
    <w:rsid w:val="009A516C"/>
    <w:rsid w:val="009B0C09"/>
    <w:rsid w:val="009B1DE2"/>
    <w:rsid w:val="009B54EC"/>
    <w:rsid w:val="009D1020"/>
    <w:rsid w:val="009D3154"/>
    <w:rsid w:val="009E1353"/>
    <w:rsid w:val="009E2142"/>
    <w:rsid w:val="009E2BD2"/>
    <w:rsid w:val="009E4355"/>
    <w:rsid w:val="009E7B8D"/>
    <w:rsid w:val="009F0A08"/>
    <w:rsid w:val="009F149E"/>
    <w:rsid w:val="009F1902"/>
    <w:rsid w:val="009F3F6A"/>
    <w:rsid w:val="009F4C24"/>
    <w:rsid w:val="009F62EA"/>
    <w:rsid w:val="00A0068E"/>
    <w:rsid w:val="00A0580C"/>
    <w:rsid w:val="00A07384"/>
    <w:rsid w:val="00A07E6C"/>
    <w:rsid w:val="00A20848"/>
    <w:rsid w:val="00A213DF"/>
    <w:rsid w:val="00A221E2"/>
    <w:rsid w:val="00A24F59"/>
    <w:rsid w:val="00A26481"/>
    <w:rsid w:val="00A31D84"/>
    <w:rsid w:val="00A464D6"/>
    <w:rsid w:val="00A52CDB"/>
    <w:rsid w:val="00A61160"/>
    <w:rsid w:val="00A61DAF"/>
    <w:rsid w:val="00A629D9"/>
    <w:rsid w:val="00A62EF1"/>
    <w:rsid w:val="00A663E3"/>
    <w:rsid w:val="00A74910"/>
    <w:rsid w:val="00A76C18"/>
    <w:rsid w:val="00A80E77"/>
    <w:rsid w:val="00A81025"/>
    <w:rsid w:val="00A81B67"/>
    <w:rsid w:val="00A924E3"/>
    <w:rsid w:val="00A9562E"/>
    <w:rsid w:val="00AA6216"/>
    <w:rsid w:val="00AA761B"/>
    <w:rsid w:val="00AB0ECC"/>
    <w:rsid w:val="00AB2AEB"/>
    <w:rsid w:val="00AB38EC"/>
    <w:rsid w:val="00AC1120"/>
    <w:rsid w:val="00AC1943"/>
    <w:rsid w:val="00AC248B"/>
    <w:rsid w:val="00AC3D77"/>
    <w:rsid w:val="00AC5E95"/>
    <w:rsid w:val="00AD46B5"/>
    <w:rsid w:val="00AD4BFA"/>
    <w:rsid w:val="00AF5C0B"/>
    <w:rsid w:val="00B019FC"/>
    <w:rsid w:val="00B01D97"/>
    <w:rsid w:val="00B05BF5"/>
    <w:rsid w:val="00B068E6"/>
    <w:rsid w:val="00B12531"/>
    <w:rsid w:val="00B13581"/>
    <w:rsid w:val="00B21E3E"/>
    <w:rsid w:val="00B21F3F"/>
    <w:rsid w:val="00B258B1"/>
    <w:rsid w:val="00B36BF8"/>
    <w:rsid w:val="00B4030E"/>
    <w:rsid w:val="00B4056A"/>
    <w:rsid w:val="00B4278F"/>
    <w:rsid w:val="00B44876"/>
    <w:rsid w:val="00B510E0"/>
    <w:rsid w:val="00B53CF5"/>
    <w:rsid w:val="00B569FF"/>
    <w:rsid w:val="00B6037C"/>
    <w:rsid w:val="00B702FC"/>
    <w:rsid w:val="00B71329"/>
    <w:rsid w:val="00B717A0"/>
    <w:rsid w:val="00B73F59"/>
    <w:rsid w:val="00B74DA8"/>
    <w:rsid w:val="00B7611D"/>
    <w:rsid w:val="00B823E3"/>
    <w:rsid w:val="00B82C58"/>
    <w:rsid w:val="00B854B2"/>
    <w:rsid w:val="00B87DC9"/>
    <w:rsid w:val="00BA11E6"/>
    <w:rsid w:val="00BA2C72"/>
    <w:rsid w:val="00BA4890"/>
    <w:rsid w:val="00BA513E"/>
    <w:rsid w:val="00BB2B10"/>
    <w:rsid w:val="00BB2D7E"/>
    <w:rsid w:val="00BB7A03"/>
    <w:rsid w:val="00BC1EC0"/>
    <w:rsid w:val="00BC401D"/>
    <w:rsid w:val="00BC7621"/>
    <w:rsid w:val="00BD5A13"/>
    <w:rsid w:val="00BE107C"/>
    <w:rsid w:val="00BE3367"/>
    <w:rsid w:val="00BF0160"/>
    <w:rsid w:val="00BF1E8D"/>
    <w:rsid w:val="00BF4F68"/>
    <w:rsid w:val="00C01639"/>
    <w:rsid w:val="00C02F2D"/>
    <w:rsid w:val="00C03B69"/>
    <w:rsid w:val="00C11C23"/>
    <w:rsid w:val="00C22653"/>
    <w:rsid w:val="00C27C04"/>
    <w:rsid w:val="00C27C6E"/>
    <w:rsid w:val="00C3019F"/>
    <w:rsid w:val="00C32F03"/>
    <w:rsid w:val="00C407AD"/>
    <w:rsid w:val="00C40B14"/>
    <w:rsid w:val="00C40D7C"/>
    <w:rsid w:val="00C47F0C"/>
    <w:rsid w:val="00C507BF"/>
    <w:rsid w:val="00C519B0"/>
    <w:rsid w:val="00C52855"/>
    <w:rsid w:val="00C56E23"/>
    <w:rsid w:val="00C635FC"/>
    <w:rsid w:val="00C63EFF"/>
    <w:rsid w:val="00C67104"/>
    <w:rsid w:val="00C67D27"/>
    <w:rsid w:val="00C727D2"/>
    <w:rsid w:val="00C74ACF"/>
    <w:rsid w:val="00C80C89"/>
    <w:rsid w:val="00CA7CCE"/>
    <w:rsid w:val="00CB41AB"/>
    <w:rsid w:val="00CB43E5"/>
    <w:rsid w:val="00CC0873"/>
    <w:rsid w:val="00CC3057"/>
    <w:rsid w:val="00CC780D"/>
    <w:rsid w:val="00CD49E8"/>
    <w:rsid w:val="00CD6C7B"/>
    <w:rsid w:val="00CE1B41"/>
    <w:rsid w:val="00CE2A44"/>
    <w:rsid w:val="00CE2CAD"/>
    <w:rsid w:val="00CE2EDC"/>
    <w:rsid w:val="00CE7E56"/>
    <w:rsid w:val="00CF0A55"/>
    <w:rsid w:val="00CF731F"/>
    <w:rsid w:val="00D15116"/>
    <w:rsid w:val="00D156AA"/>
    <w:rsid w:val="00D236BE"/>
    <w:rsid w:val="00D315A3"/>
    <w:rsid w:val="00D3385B"/>
    <w:rsid w:val="00D35591"/>
    <w:rsid w:val="00D35E5F"/>
    <w:rsid w:val="00D414CB"/>
    <w:rsid w:val="00D433A7"/>
    <w:rsid w:val="00D4457C"/>
    <w:rsid w:val="00D45355"/>
    <w:rsid w:val="00D50A73"/>
    <w:rsid w:val="00D50BF2"/>
    <w:rsid w:val="00D50CFB"/>
    <w:rsid w:val="00D51099"/>
    <w:rsid w:val="00D6404F"/>
    <w:rsid w:val="00D678AA"/>
    <w:rsid w:val="00D70EB9"/>
    <w:rsid w:val="00D76C22"/>
    <w:rsid w:val="00D819FE"/>
    <w:rsid w:val="00D84B42"/>
    <w:rsid w:val="00D87A13"/>
    <w:rsid w:val="00D9023A"/>
    <w:rsid w:val="00D91436"/>
    <w:rsid w:val="00D919D0"/>
    <w:rsid w:val="00DA3A9E"/>
    <w:rsid w:val="00DA7356"/>
    <w:rsid w:val="00DB447F"/>
    <w:rsid w:val="00DC1D69"/>
    <w:rsid w:val="00DD037A"/>
    <w:rsid w:val="00DD2B22"/>
    <w:rsid w:val="00DE1DD8"/>
    <w:rsid w:val="00DE2D6C"/>
    <w:rsid w:val="00DE7644"/>
    <w:rsid w:val="00DF37E7"/>
    <w:rsid w:val="00DF3C13"/>
    <w:rsid w:val="00DF527D"/>
    <w:rsid w:val="00DF7782"/>
    <w:rsid w:val="00DF7BC5"/>
    <w:rsid w:val="00E01B4D"/>
    <w:rsid w:val="00E02301"/>
    <w:rsid w:val="00E03067"/>
    <w:rsid w:val="00E07060"/>
    <w:rsid w:val="00E11843"/>
    <w:rsid w:val="00E21021"/>
    <w:rsid w:val="00E229DE"/>
    <w:rsid w:val="00E35AE8"/>
    <w:rsid w:val="00E367B7"/>
    <w:rsid w:val="00E41930"/>
    <w:rsid w:val="00E4549A"/>
    <w:rsid w:val="00E45921"/>
    <w:rsid w:val="00E527D6"/>
    <w:rsid w:val="00E548FF"/>
    <w:rsid w:val="00E606BF"/>
    <w:rsid w:val="00E630E2"/>
    <w:rsid w:val="00E653BA"/>
    <w:rsid w:val="00E66CED"/>
    <w:rsid w:val="00E71073"/>
    <w:rsid w:val="00E713AC"/>
    <w:rsid w:val="00E73E61"/>
    <w:rsid w:val="00E75739"/>
    <w:rsid w:val="00E77539"/>
    <w:rsid w:val="00E82491"/>
    <w:rsid w:val="00E83595"/>
    <w:rsid w:val="00E85511"/>
    <w:rsid w:val="00EA0605"/>
    <w:rsid w:val="00EA36AC"/>
    <w:rsid w:val="00EA7E3C"/>
    <w:rsid w:val="00EB2FAB"/>
    <w:rsid w:val="00EB47F8"/>
    <w:rsid w:val="00EB51B4"/>
    <w:rsid w:val="00EC2076"/>
    <w:rsid w:val="00ED38BE"/>
    <w:rsid w:val="00ED38F9"/>
    <w:rsid w:val="00ED3A55"/>
    <w:rsid w:val="00EE06FC"/>
    <w:rsid w:val="00EE1345"/>
    <w:rsid w:val="00EE13D5"/>
    <w:rsid w:val="00EE547F"/>
    <w:rsid w:val="00EE5B41"/>
    <w:rsid w:val="00EE7CBF"/>
    <w:rsid w:val="00EF063A"/>
    <w:rsid w:val="00EF35F6"/>
    <w:rsid w:val="00F07B91"/>
    <w:rsid w:val="00F11A4F"/>
    <w:rsid w:val="00F1200A"/>
    <w:rsid w:val="00F12BAD"/>
    <w:rsid w:val="00F25DBF"/>
    <w:rsid w:val="00F262D2"/>
    <w:rsid w:val="00F316F9"/>
    <w:rsid w:val="00F338B9"/>
    <w:rsid w:val="00F33FC8"/>
    <w:rsid w:val="00F348BB"/>
    <w:rsid w:val="00F52B85"/>
    <w:rsid w:val="00F5396E"/>
    <w:rsid w:val="00F55E9D"/>
    <w:rsid w:val="00F6665E"/>
    <w:rsid w:val="00F72F12"/>
    <w:rsid w:val="00F7557D"/>
    <w:rsid w:val="00F8172A"/>
    <w:rsid w:val="00F85AED"/>
    <w:rsid w:val="00F8605E"/>
    <w:rsid w:val="00F93427"/>
    <w:rsid w:val="00FA5212"/>
    <w:rsid w:val="00FB4C38"/>
    <w:rsid w:val="00FB5778"/>
    <w:rsid w:val="00FB59E5"/>
    <w:rsid w:val="00FC10B2"/>
    <w:rsid w:val="00FC11D8"/>
    <w:rsid w:val="00FC4D0B"/>
    <w:rsid w:val="00FD0A00"/>
    <w:rsid w:val="00FD5795"/>
    <w:rsid w:val="00FD60DA"/>
    <w:rsid w:val="00FE3396"/>
    <w:rsid w:val="00FE4024"/>
    <w:rsid w:val="00FF0EF7"/>
    <w:rsid w:val="00FF4EE5"/>
    <w:rsid w:val="00FF5A99"/>
    <w:rsid w:val="00FF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a">
    <w:name w:val="Normal"/>
    <w:qFormat/>
    <w:rsid w:val="005278DF"/>
    <w:pPr>
      <w:ind w:firstLine="709"/>
      <w:jc w:val="both"/>
    </w:pPr>
    <w:rPr>
      <w:rFonts w:ascii="Times New Roman" w:hAnsi="Times New Roman"/>
      <w:sz w:val="30"/>
      <w:szCs w:val="3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01B4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locked/>
    <w:rsid w:val="00E01B4D"/>
    <w:rPr>
      <w:rFonts w:ascii="Times New Roman" w:hAnsi="Times New Roman" w:cs="Times New Roman"/>
      <w:sz w:val="30"/>
      <w:szCs w:val="30"/>
    </w:rPr>
  </w:style>
  <w:style w:type="paragraph" w:styleId="a5">
    <w:name w:val="footer"/>
    <w:basedOn w:val="a"/>
    <w:link w:val="a6"/>
    <w:rsid w:val="00E01B4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locked/>
    <w:rsid w:val="00E01B4D"/>
    <w:rPr>
      <w:rFonts w:ascii="Times New Roman" w:hAnsi="Times New Roman" w:cs="Times New Roman"/>
      <w:sz w:val="30"/>
      <w:szCs w:val="30"/>
    </w:rPr>
  </w:style>
  <w:style w:type="paragraph" w:styleId="a7">
    <w:name w:val="Balloon Text"/>
    <w:basedOn w:val="a"/>
    <w:link w:val="a8"/>
    <w:semiHidden/>
    <w:rsid w:val="00E01B4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E01B4D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E630E2"/>
    <w:pPr>
      <w:ind w:left="720"/>
      <w:contextualSpacing/>
    </w:pPr>
  </w:style>
  <w:style w:type="character" w:customStyle="1" w:styleId="apple-converted-space">
    <w:name w:val="apple-converted-space"/>
    <w:rsid w:val="00E630E2"/>
    <w:rPr>
      <w:rFonts w:cs="Times New Roman"/>
    </w:rPr>
  </w:style>
  <w:style w:type="paragraph" w:customStyle="1" w:styleId="formattexttopleveltext">
    <w:name w:val="formattext topleveltext"/>
    <w:basedOn w:val="a"/>
    <w:rsid w:val="00E630E2"/>
    <w:pPr>
      <w:spacing w:before="100" w:beforeAutospacing="1" w:after="100" w:afterAutospacing="1"/>
      <w:ind w:firstLine="0"/>
      <w:jc w:val="left"/>
    </w:pPr>
    <w:rPr>
      <w:sz w:val="24"/>
      <w:szCs w:val="24"/>
      <w:lang w:eastAsia="ru-RU"/>
    </w:rPr>
  </w:style>
  <w:style w:type="paragraph" w:customStyle="1" w:styleId="newncpi">
    <w:name w:val="newncpi"/>
    <w:basedOn w:val="a"/>
    <w:rsid w:val="00E630E2"/>
    <w:pPr>
      <w:ind w:firstLine="567"/>
    </w:pPr>
    <w:rPr>
      <w:rFonts w:eastAsia="Times New Roman"/>
      <w:sz w:val="24"/>
      <w:szCs w:val="24"/>
      <w:lang w:eastAsia="ru-RU"/>
    </w:rPr>
  </w:style>
  <w:style w:type="character" w:styleId="a9">
    <w:name w:val="page number"/>
    <w:locked/>
    <w:rsid w:val="00B4030E"/>
    <w:rPr>
      <w:rFonts w:cs="Times New Roman"/>
    </w:rPr>
  </w:style>
  <w:style w:type="paragraph" w:customStyle="1" w:styleId="ConsPlusNormal">
    <w:name w:val="ConsPlusNormal"/>
    <w:rsid w:val="00035F44"/>
    <w:pPr>
      <w:widowControl w:val="0"/>
      <w:autoSpaceDE w:val="0"/>
      <w:autoSpaceDN w:val="0"/>
    </w:pPr>
    <w:rPr>
      <w:rFonts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9DE1A6-618C-48D3-9745-98B702451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1046</Words>
  <Characters>5964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САВЕТ МІНІСТРАЎ РЭСПУБЛІКІ БЕЛАРУСЬ</vt:lpstr>
    </vt:vector>
  </TitlesOfParts>
  <Company>SPecialiST RePack</Company>
  <LinksUpToDate>false</LinksUpToDate>
  <CharactersWithSpaces>6997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САВЕТ МІНІСТРАЎ РЭСПУБЛІКІ БЕЛАРУСЬ</dc:title>
  <dc:creator>Млынарчик Оксана Владимировна</dc:creator>
  <cp:lastModifiedBy>RePack by Diakov</cp:lastModifiedBy>
  <cp:revision>2</cp:revision>
  <cp:lastPrinted>2026-05-18T06:51:00Z</cp:lastPrinted>
  <dcterms:created xsi:type="dcterms:W3CDTF">2026-05-28T06:05:00Z</dcterms:created>
  <dcterms:modified xsi:type="dcterms:W3CDTF">2026-05-28T06:05:00Z</dcterms:modified>
</cp:coreProperties>
</file>